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7F9D" w14:textId="06C7BBC0" w:rsidR="00FA50A2" w:rsidRPr="00FA50A2" w:rsidRDefault="00FA50A2" w:rsidP="00FA50A2">
      <w:pPr>
        <w:tabs>
          <w:tab w:val="left" w:pos="851"/>
        </w:tabs>
        <w:spacing w:before="480" w:after="600"/>
        <w:ind w:left="851" w:hanging="851"/>
        <w:jc w:val="center"/>
        <w:rPr>
          <w:rFonts w:ascii="Cambria" w:hAnsi="Cambria"/>
          <w:b/>
          <w:sz w:val="32"/>
          <w:lang w:val="el-GR"/>
        </w:rPr>
      </w:pPr>
      <w:r w:rsidRPr="00FA50A2">
        <w:rPr>
          <w:rFonts w:ascii="Cambria" w:hAnsi="Cambria"/>
          <w:b/>
          <w:sz w:val="32"/>
          <w:lang w:val="el-GR"/>
        </w:rPr>
        <w:t>ΚΑΤΑΣΤΑΣΗ ΕΥΡΗΜΑΤΩΝ</w:t>
      </w:r>
    </w:p>
    <w:p w14:paraId="6096EEFE" w14:textId="2F245DD2" w:rsidR="00170BFA" w:rsidRPr="003B5F97" w:rsidRDefault="00170BFA" w:rsidP="00170BFA">
      <w:pPr>
        <w:shd w:val="clear" w:color="auto" w:fill="D5DCE4" w:themeFill="text2" w:themeFillTint="33"/>
        <w:tabs>
          <w:tab w:val="left" w:pos="851"/>
        </w:tabs>
        <w:spacing w:before="240" w:after="240"/>
        <w:ind w:left="851" w:hanging="851"/>
        <w:jc w:val="both"/>
        <w:rPr>
          <w:rFonts w:ascii="Cambria" w:hAnsi="Cambria"/>
          <w:b/>
          <w:lang w:val="el-GR"/>
        </w:rPr>
      </w:pPr>
      <w:r w:rsidRPr="003B5F97">
        <w:rPr>
          <w:rFonts w:ascii="Cambria" w:hAnsi="Cambria"/>
          <w:b/>
          <w:lang w:val="el-GR"/>
        </w:rPr>
        <w:t xml:space="preserve">Αρμόδιος </w:t>
      </w:r>
      <w:r w:rsidR="00FE1C5E">
        <w:rPr>
          <w:rFonts w:ascii="Cambria" w:hAnsi="Cambria"/>
          <w:b/>
          <w:lang w:val="el-GR"/>
        </w:rPr>
        <w:t>Εισηγητής</w:t>
      </w:r>
      <w:r w:rsidRPr="003B5F97">
        <w:rPr>
          <w:rFonts w:ascii="Cambria" w:hAnsi="Cambria"/>
          <w:b/>
          <w:lang w:val="el-GR"/>
        </w:rPr>
        <w:t xml:space="preserve"> της ΜΟ.ΔΙ.Π.</w:t>
      </w:r>
    </w:p>
    <w:p w14:paraId="195B5E9E" w14:textId="77777777" w:rsidR="00170BFA" w:rsidRPr="003B5F97" w:rsidRDefault="00170BFA" w:rsidP="00170BFA">
      <w:pPr>
        <w:tabs>
          <w:tab w:val="left" w:pos="851"/>
        </w:tabs>
        <w:spacing w:before="240" w:after="240"/>
        <w:ind w:left="851" w:hanging="851"/>
        <w:jc w:val="both"/>
        <w:rPr>
          <w:rFonts w:ascii="Cambria" w:hAnsi="Cambria"/>
          <w:i/>
          <w:lang w:val="el-GR"/>
        </w:rPr>
      </w:pPr>
      <w:r w:rsidRPr="003B5F97">
        <w:rPr>
          <w:rFonts w:ascii="Cambria" w:hAnsi="Cambria"/>
          <w:i/>
          <w:lang w:val="el-GR"/>
        </w:rPr>
        <w:t>Ονοματεπώνυμο, Ιδιότητα</w:t>
      </w:r>
    </w:p>
    <w:p w14:paraId="61498CCB" w14:textId="248B3368" w:rsidR="00170BFA" w:rsidRPr="003B5F97" w:rsidRDefault="00386359" w:rsidP="00170BFA">
      <w:pPr>
        <w:shd w:val="clear" w:color="auto" w:fill="D5DCE4" w:themeFill="text2" w:themeFillTint="33"/>
        <w:tabs>
          <w:tab w:val="left" w:pos="851"/>
        </w:tabs>
        <w:spacing w:before="480" w:after="240"/>
        <w:ind w:left="851" w:hanging="851"/>
        <w:jc w:val="both"/>
        <w:rPr>
          <w:rFonts w:ascii="Cambria" w:hAnsi="Cambria"/>
          <w:b/>
          <w:lang w:val="el-GR"/>
        </w:rPr>
      </w:pPr>
      <w:r>
        <w:rPr>
          <w:rFonts w:ascii="Cambria" w:hAnsi="Cambria"/>
          <w:b/>
          <w:lang w:val="el-GR"/>
        </w:rPr>
        <w:t xml:space="preserve">Κατάσταση ευρημάτων </w:t>
      </w:r>
      <w:r w:rsidR="00170BFA" w:rsidRPr="003B5F97">
        <w:rPr>
          <w:rFonts w:ascii="Cambria" w:hAnsi="Cambria"/>
          <w:b/>
          <w:lang w:val="el-GR"/>
        </w:rPr>
        <w:t>Προγράμματος Μεταπτυχιακών Σπουδών</w:t>
      </w:r>
    </w:p>
    <w:tbl>
      <w:tblPr>
        <w:tblStyle w:val="a4"/>
        <w:tblW w:w="9639"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648"/>
        <w:gridCol w:w="7991"/>
      </w:tblGrid>
      <w:tr w:rsidR="00170BFA" w14:paraId="5D289DFE" w14:textId="77777777" w:rsidTr="00131D4F">
        <w:tc>
          <w:tcPr>
            <w:tcW w:w="1648" w:type="dxa"/>
          </w:tcPr>
          <w:p w14:paraId="5DAB26D4" w14:textId="77777777" w:rsidR="00170BFA" w:rsidRPr="00420CFA" w:rsidRDefault="00170BFA" w:rsidP="00131D4F">
            <w:pPr>
              <w:spacing w:before="120" w:after="120" w:line="276" w:lineRule="auto"/>
              <w:jc w:val="both"/>
              <w:rPr>
                <w:rFonts w:ascii="Cambria" w:hAnsi="Cambria"/>
                <w:b/>
                <w:i/>
              </w:rPr>
            </w:pPr>
            <w:proofErr w:type="spellStart"/>
            <w:r w:rsidRPr="00420CFA">
              <w:rPr>
                <w:rFonts w:ascii="Cambria" w:hAnsi="Cambria"/>
                <w:b/>
              </w:rPr>
              <w:t>Τμήμ</w:t>
            </w:r>
            <w:proofErr w:type="spellEnd"/>
            <w:r w:rsidRPr="00420CFA">
              <w:rPr>
                <w:rFonts w:ascii="Cambria" w:hAnsi="Cambria"/>
                <w:b/>
              </w:rPr>
              <w:t>α:</w:t>
            </w:r>
          </w:p>
        </w:tc>
        <w:tc>
          <w:tcPr>
            <w:tcW w:w="7991" w:type="dxa"/>
          </w:tcPr>
          <w:p w14:paraId="09FD801D" w14:textId="77777777" w:rsidR="00170BFA" w:rsidRPr="00D347B6" w:rsidRDefault="00170BFA" w:rsidP="00131D4F">
            <w:pPr>
              <w:spacing w:before="120" w:after="120" w:line="276" w:lineRule="auto"/>
              <w:jc w:val="both"/>
              <w:rPr>
                <w:rFonts w:ascii="Cambria" w:hAnsi="Cambria"/>
                <w:i/>
              </w:rPr>
            </w:pPr>
          </w:p>
        </w:tc>
      </w:tr>
      <w:tr w:rsidR="00170BFA" w14:paraId="775E8065" w14:textId="77777777" w:rsidTr="00131D4F">
        <w:tc>
          <w:tcPr>
            <w:tcW w:w="1648" w:type="dxa"/>
          </w:tcPr>
          <w:p w14:paraId="7A4201B8" w14:textId="77777777" w:rsidR="00170BFA" w:rsidRPr="00420CFA" w:rsidRDefault="00170BFA" w:rsidP="00131D4F">
            <w:pPr>
              <w:tabs>
                <w:tab w:val="left" w:pos="851"/>
              </w:tabs>
              <w:spacing w:before="120" w:after="120" w:line="276" w:lineRule="auto"/>
              <w:ind w:left="851" w:hanging="851"/>
              <w:jc w:val="both"/>
              <w:rPr>
                <w:rFonts w:ascii="Cambria" w:hAnsi="Cambria"/>
                <w:b/>
              </w:rPr>
            </w:pPr>
            <w:proofErr w:type="spellStart"/>
            <w:r w:rsidRPr="00420CFA">
              <w:rPr>
                <w:rFonts w:ascii="Cambria" w:hAnsi="Cambria"/>
                <w:b/>
              </w:rPr>
              <w:t>Τίτλος</w:t>
            </w:r>
            <w:proofErr w:type="spellEnd"/>
            <w:r w:rsidRPr="00420CFA">
              <w:rPr>
                <w:rFonts w:ascii="Cambria" w:hAnsi="Cambria"/>
                <w:b/>
              </w:rPr>
              <w:t xml:space="preserve"> ΠΜΣ:</w:t>
            </w:r>
          </w:p>
        </w:tc>
        <w:tc>
          <w:tcPr>
            <w:tcW w:w="7991" w:type="dxa"/>
          </w:tcPr>
          <w:p w14:paraId="5148F7FD" w14:textId="77777777" w:rsidR="00170BFA" w:rsidRPr="00D347B6" w:rsidRDefault="00170BFA" w:rsidP="00131D4F">
            <w:pPr>
              <w:tabs>
                <w:tab w:val="left" w:pos="851"/>
              </w:tabs>
              <w:spacing w:before="120" w:after="120" w:line="276" w:lineRule="auto"/>
              <w:ind w:left="851" w:hanging="851"/>
              <w:jc w:val="both"/>
              <w:rPr>
                <w:rFonts w:ascii="Cambria" w:hAnsi="Cambria"/>
                <w:i/>
              </w:rPr>
            </w:pPr>
          </w:p>
        </w:tc>
      </w:tr>
    </w:tbl>
    <w:p w14:paraId="7F709A93" w14:textId="6F3D9AFD" w:rsidR="00170BFA" w:rsidRPr="003B5F97" w:rsidRDefault="00170BFA" w:rsidP="00170BFA">
      <w:pPr>
        <w:tabs>
          <w:tab w:val="left" w:pos="851"/>
        </w:tabs>
        <w:spacing w:before="120" w:after="120" w:line="276" w:lineRule="auto"/>
        <w:ind w:left="851" w:hanging="851"/>
        <w:jc w:val="both"/>
        <w:rPr>
          <w:rFonts w:ascii="Cambria" w:hAnsi="Cambria"/>
          <w:i/>
          <w:lang w:val="el-GR"/>
        </w:rPr>
      </w:pPr>
      <w:r w:rsidRPr="003B5F97">
        <w:rPr>
          <w:rFonts w:ascii="Cambria" w:hAnsi="Cambria"/>
          <w:i/>
          <w:lang w:val="el-GR"/>
        </w:rPr>
        <w:t>Εισάγετε το κείμενό σας εδώ…</w:t>
      </w:r>
    </w:p>
    <w:p w14:paraId="1DE6EB39" w14:textId="77777777" w:rsidR="00170BFA" w:rsidRPr="003B5F97" w:rsidRDefault="00170BFA" w:rsidP="00170BFA">
      <w:pPr>
        <w:tabs>
          <w:tab w:val="left" w:pos="851"/>
        </w:tabs>
        <w:spacing w:before="360" w:after="480"/>
        <w:jc w:val="both"/>
        <w:rPr>
          <w:rFonts w:ascii="Cambria" w:hAnsi="Cambria"/>
          <w:i/>
          <w:lang w:val="el-GR"/>
        </w:rPr>
      </w:pPr>
    </w:p>
    <w:p w14:paraId="3EDA99E3" w14:textId="77777777" w:rsidR="00170BFA" w:rsidRPr="003B5F97" w:rsidRDefault="00170BFA" w:rsidP="00170BFA">
      <w:pPr>
        <w:shd w:val="clear" w:color="auto" w:fill="D5DCE4" w:themeFill="text2" w:themeFillTint="33"/>
        <w:tabs>
          <w:tab w:val="left" w:pos="851"/>
        </w:tabs>
        <w:spacing w:before="480" w:after="240"/>
        <w:ind w:left="851" w:hanging="851"/>
        <w:jc w:val="both"/>
        <w:rPr>
          <w:rFonts w:ascii="Cambria" w:hAnsi="Cambria"/>
          <w:b/>
          <w:lang w:val="el-GR"/>
        </w:rPr>
      </w:pPr>
      <w:r w:rsidRPr="003B5F97">
        <w:rPr>
          <w:rFonts w:ascii="Cambria" w:hAnsi="Cambria"/>
          <w:b/>
          <w:lang w:val="el-GR"/>
        </w:rPr>
        <w:t>Προτεινόμενες Διορθωτικές/Προληπτικές Ενέργειες</w:t>
      </w:r>
    </w:p>
    <w:p w14:paraId="634E6B6F" w14:textId="77777777" w:rsidR="00170BFA" w:rsidRPr="003B5F97" w:rsidRDefault="00170BFA" w:rsidP="00170BFA">
      <w:pPr>
        <w:tabs>
          <w:tab w:val="left" w:pos="851"/>
        </w:tabs>
        <w:spacing w:before="120" w:after="120" w:line="276" w:lineRule="auto"/>
        <w:ind w:left="851" w:hanging="851"/>
        <w:jc w:val="both"/>
        <w:rPr>
          <w:rFonts w:ascii="Cambria" w:hAnsi="Cambria"/>
          <w:i/>
          <w:lang w:val="el-GR"/>
        </w:rPr>
      </w:pPr>
      <w:r w:rsidRPr="003B5F97">
        <w:rPr>
          <w:rFonts w:ascii="Cambria" w:hAnsi="Cambria"/>
          <w:i/>
          <w:lang w:val="el-GR"/>
        </w:rPr>
        <w:t>Εισάγετε το κείμενό σας εδώ…</w:t>
      </w:r>
    </w:p>
    <w:p w14:paraId="527C7696" w14:textId="77777777" w:rsidR="00170BFA" w:rsidRPr="003B5F97" w:rsidRDefault="00170BFA" w:rsidP="00170BFA">
      <w:pPr>
        <w:tabs>
          <w:tab w:val="left" w:pos="851"/>
        </w:tabs>
        <w:spacing w:before="360" w:after="480"/>
        <w:ind w:left="851" w:hanging="851"/>
        <w:jc w:val="both"/>
        <w:rPr>
          <w:rFonts w:ascii="Cambria" w:hAnsi="Cambria"/>
          <w:lang w:val="el-GR"/>
        </w:rPr>
      </w:pPr>
    </w:p>
    <w:p w14:paraId="0BDE3C9A" w14:textId="77777777" w:rsidR="00170BFA" w:rsidRPr="003B5F97" w:rsidRDefault="00170BFA" w:rsidP="00170BFA">
      <w:pPr>
        <w:tabs>
          <w:tab w:val="left" w:pos="851"/>
        </w:tabs>
        <w:spacing w:before="360" w:after="480"/>
        <w:ind w:left="851" w:hanging="851"/>
        <w:jc w:val="both"/>
        <w:rPr>
          <w:rFonts w:ascii="Cambria" w:hAnsi="Cambria"/>
          <w:lang w:val="el-GR"/>
        </w:rPr>
      </w:pPr>
    </w:p>
    <w:p w14:paraId="02F5DEFB" w14:textId="53748D46" w:rsidR="00FA50A2" w:rsidRDefault="00FA50A2" w:rsidP="00170BFA">
      <w:pPr>
        <w:spacing w:before="120" w:after="120" w:line="276" w:lineRule="auto"/>
        <w:ind w:left="4820"/>
        <w:jc w:val="center"/>
        <w:rPr>
          <w:rFonts w:ascii="Cambria" w:hAnsi="Cambria"/>
          <w:lang w:val="el-GR"/>
        </w:rPr>
      </w:pPr>
      <w:r>
        <w:rPr>
          <w:rFonts w:ascii="Cambria" w:hAnsi="Cambria"/>
          <w:lang w:val="el-GR"/>
        </w:rPr>
        <w:t>Ρέθυμνο/Ηράκλειο, ΗΗ/ΜΜ/ΕΕΕΕ</w:t>
      </w:r>
    </w:p>
    <w:p w14:paraId="67C786D5" w14:textId="49775B49" w:rsidR="00170BFA" w:rsidRPr="003B5F97" w:rsidRDefault="00170BFA" w:rsidP="00170BFA">
      <w:pPr>
        <w:spacing w:before="120" w:after="120" w:line="276" w:lineRule="auto"/>
        <w:ind w:left="4820"/>
        <w:jc w:val="center"/>
        <w:rPr>
          <w:rFonts w:ascii="Cambria" w:hAnsi="Cambria"/>
          <w:lang w:val="el-GR"/>
        </w:rPr>
      </w:pPr>
      <w:r w:rsidRPr="003B5F97">
        <w:rPr>
          <w:rFonts w:ascii="Cambria" w:hAnsi="Cambria"/>
          <w:lang w:val="el-GR"/>
        </w:rPr>
        <w:t xml:space="preserve">Αρμόδιος </w:t>
      </w:r>
      <w:r w:rsidR="00FE1C5E">
        <w:rPr>
          <w:rFonts w:ascii="Cambria" w:hAnsi="Cambria"/>
          <w:lang w:val="el-GR"/>
        </w:rPr>
        <w:t>Εισηγητής</w:t>
      </w:r>
      <w:r w:rsidRPr="003B5F97">
        <w:rPr>
          <w:rFonts w:ascii="Cambria" w:hAnsi="Cambria"/>
          <w:lang w:val="el-GR"/>
        </w:rPr>
        <w:t xml:space="preserve"> της ΜΟ.ΔΙ.Π.</w:t>
      </w:r>
    </w:p>
    <w:p w14:paraId="6C8C7DA1" w14:textId="77777777" w:rsidR="00170BFA" w:rsidRPr="003B5F97" w:rsidRDefault="00170BFA" w:rsidP="00170BFA">
      <w:pPr>
        <w:spacing w:before="120" w:after="480" w:line="276" w:lineRule="auto"/>
        <w:ind w:left="4820"/>
        <w:jc w:val="center"/>
        <w:rPr>
          <w:rFonts w:ascii="Cambria" w:hAnsi="Cambria"/>
          <w:lang w:val="el-GR"/>
        </w:rPr>
      </w:pPr>
    </w:p>
    <w:p w14:paraId="64BC8B0A" w14:textId="77777777" w:rsidR="00170BFA" w:rsidRPr="00170BFA" w:rsidRDefault="00170BFA" w:rsidP="00170BFA">
      <w:pPr>
        <w:spacing w:before="120" w:after="120" w:line="276" w:lineRule="auto"/>
        <w:ind w:left="4820"/>
        <w:jc w:val="center"/>
        <w:rPr>
          <w:rFonts w:ascii="Cambria" w:hAnsi="Cambria"/>
          <w:lang w:val="el-GR"/>
        </w:rPr>
      </w:pPr>
      <w:r w:rsidRPr="00170BFA">
        <w:rPr>
          <w:rFonts w:ascii="Cambria" w:hAnsi="Cambria"/>
          <w:lang w:val="el-GR"/>
        </w:rPr>
        <w:t>Ονοματεπώνυμο</w:t>
      </w:r>
    </w:p>
    <w:p w14:paraId="302EDAB9" w14:textId="77777777" w:rsidR="00170BFA" w:rsidRPr="00170BFA" w:rsidRDefault="00170BFA" w:rsidP="00170BFA">
      <w:pPr>
        <w:spacing w:before="120" w:after="120" w:line="276" w:lineRule="auto"/>
        <w:ind w:left="4820"/>
        <w:jc w:val="center"/>
        <w:rPr>
          <w:rFonts w:ascii="Cambria" w:hAnsi="Cambria"/>
          <w:i/>
          <w:lang w:val="el-GR"/>
        </w:rPr>
      </w:pPr>
      <w:r w:rsidRPr="00170BFA">
        <w:rPr>
          <w:rFonts w:ascii="Cambria" w:hAnsi="Cambria"/>
          <w:i/>
          <w:lang w:val="el-GR"/>
        </w:rPr>
        <w:t>[υπογραφή]</w:t>
      </w:r>
    </w:p>
    <w:p w14:paraId="1089A7C1" w14:textId="77777777" w:rsidR="00532CBF" w:rsidRDefault="00532CBF" w:rsidP="007822EE">
      <w:pPr>
        <w:spacing w:before="240" w:after="480"/>
        <w:jc w:val="both"/>
        <w:rPr>
          <w:rFonts w:ascii="Cambria" w:hAnsi="Cambria" w:cs="Book Antiqua"/>
          <w:lang w:val="el-GR" w:eastAsia="ar-SA"/>
        </w:rPr>
      </w:pPr>
    </w:p>
    <w:p w14:paraId="0BF5419A" w14:textId="77777777" w:rsidR="002F4409" w:rsidRDefault="002F4409" w:rsidP="007822EE">
      <w:pPr>
        <w:spacing w:before="240" w:after="480"/>
        <w:jc w:val="both"/>
        <w:rPr>
          <w:rFonts w:ascii="Cambria" w:hAnsi="Cambria" w:cs="Book Antiqua"/>
          <w:lang w:val="el-GR" w:eastAsia="ar-SA"/>
        </w:rPr>
        <w:sectPr w:rsidR="002F4409" w:rsidSect="005017E1">
          <w:headerReference w:type="default" r:id="rId10"/>
          <w:footerReference w:type="default" r:id="rId11"/>
          <w:pgSz w:w="11907" w:h="16840" w:code="9"/>
          <w:pgMar w:top="1134" w:right="1134" w:bottom="1134" w:left="1134" w:header="567" w:footer="340" w:gutter="0"/>
          <w:cols w:space="720"/>
        </w:sectPr>
      </w:pPr>
    </w:p>
    <w:p w14:paraId="5C5A4456" w14:textId="77777777" w:rsidR="00461140" w:rsidRDefault="008348A1" w:rsidP="002F2D29">
      <w:pPr>
        <w:spacing w:before="240" w:after="240"/>
        <w:jc w:val="center"/>
        <w:rPr>
          <w:rFonts w:ascii="Cambria" w:hAnsi="Cambria"/>
          <w:b/>
          <w:bCs/>
          <w:sz w:val="28"/>
          <w:lang w:val="el-GR"/>
        </w:rPr>
      </w:pPr>
      <w:r>
        <w:rPr>
          <w:rFonts w:ascii="Cambria" w:hAnsi="Cambria"/>
          <w:b/>
          <w:bCs/>
          <w:sz w:val="28"/>
          <w:lang w:val="el-GR"/>
        </w:rPr>
        <w:lastRenderedPageBreak/>
        <w:t>ΦΥΛΛΟ ΕΛΕΓΧΟΥ</w:t>
      </w:r>
      <w:r w:rsidR="00170BFA" w:rsidRPr="003B5F97">
        <w:rPr>
          <w:rFonts w:ascii="Cambria" w:hAnsi="Cambria"/>
          <w:b/>
          <w:bCs/>
          <w:sz w:val="28"/>
          <w:lang w:val="el-GR"/>
        </w:rPr>
        <w:t xml:space="preserve"> ΓΙΑ ΤΗΝ ΤΗΡΗΣΗ Τ</w:t>
      </w:r>
      <w:r w:rsidR="00170BFA" w:rsidRPr="008413CC">
        <w:rPr>
          <w:rFonts w:ascii="Cambria" w:hAnsi="Cambria"/>
          <w:b/>
          <w:bCs/>
          <w:sz w:val="28"/>
          <w:lang w:val="el-GR"/>
        </w:rPr>
        <w:t xml:space="preserve">ΩΝ ΒΑΣΙΚΩΝ ΑΠΑΙΤΗΣΕΩΝ </w:t>
      </w:r>
    </w:p>
    <w:p w14:paraId="5AE2640C" w14:textId="6EB62299" w:rsidR="002F4409" w:rsidRPr="002F2D29" w:rsidRDefault="00170BFA" w:rsidP="002F2D29">
      <w:pPr>
        <w:spacing w:before="240" w:after="240"/>
        <w:jc w:val="center"/>
        <w:rPr>
          <w:rFonts w:ascii="Cambria" w:eastAsia="Calibri" w:hAnsi="Cambria" w:cs="Calibri"/>
          <w:spacing w:val="-7"/>
          <w:sz w:val="20"/>
          <w:szCs w:val="20"/>
          <w:lang w:val="el-GR"/>
        </w:rPr>
      </w:pPr>
      <w:r w:rsidRPr="008413CC">
        <w:rPr>
          <w:rFonts w:ascii="Cambria" w:hAnsi="Cambria"/>
          <w:b/>
          <w:bCs/>
          <w:sz w:val="28"/>
          <w:lang w:val="el-GR"/>
        </w:rPr>
        <w:t xml:space="preserve">ΤΟΥ ΠΡΟΤΥΠΟΥ </w:t>
      </w:r>
      <w:r w:rsidR="002F2D29">
        <w:rPr>
          <w:rFonts w:ascii="Cambria" w:hAnsi="Cambria"/>
          <w:b/>
          <w:bCs/>
          <w:sz w:val="28"/>
          <w:lang w:val="el-GR"/>
        </w:rPr>
        <w:t>ΠΙΣΤΟΠΟΙΗΣΗΣ</w:t>
      </w:r>
      <w:r w:rsidR="00461140">
        <w:rPr>
          <w:rFonts w:ascii="Cambria" w:hAnsi="Cambria"/>
          <w:b/>
          <w:bCs/>
          <w:sz w:val="28"/>
          <w:lang w:val="el-GR"/>
        </w:rPr>
        <w:t xml:space="preserve"> ΠΜΣ </w:t>
      </w:r>
      <w:r w:rsidRPr="008413CC">
        <w:rPr>
          <w:rFonts w:ascii="Cambria" w:hAnsi="Cambria"/>
          <w:b/>
          <w:bCs/>
          <w:sz w:val="28"/>
          <w:lang w:val="el-GR"/>
        </w:rPr>
        <w:t>ΤΗΣ ΕΘΑΑΕ</w:t>
      </w:r>
    </w:p>
    <w:tbl>
      <w:tblPr>
        <w:tblStyle w:val="1"/>
        <w:tblW w:w="14675" w:type="dxa"/>
        <w:jc w:val="center"/>
        <w:tblLayout w:type="fixed"/>
        <w:tblLook w:val="01E0" w:firstRow="1" w:lastRow="1" w:firstColumn="1" w:lastColumn="1" w:noHBand="0" w:noVBand="0"/>
      </w:tblPr>
      <w:tblGrid>
        <w:gridCol w:w="11619"/>
        <w:gridCol w:w="3056"/>
      </w:tblGrid>
      <w:tr w:rsidR="00170BFA" w:rsidRPr="008413CC" w14:paraId="3F9400B2" w14:textId="77777777" w:rsidTr="00131D4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CB9CA" w:themeFill="text2" w:themeFillTint="66"/>
            <w:vAlign w:val="center"/>
          </w:tcPr>
          <w:p w14:paraId="3A24F58E" w14:textId="77777777" w:rsidR="00170BFA" w:rsidRPr="008413CC" w:rsidRDefault="00170BFA" w:rsidP="002F2D29">
            <w:pPr>
              <w:pStyle w:val="TableParagraph"/>
              <w:spacing w:before="40" w:after="40"/>
              <w:ind w:left="2"/>
              <w:rPr>
                <w:rFonts w:ascii="Cambria" w:eastAsia="Calibri" w:hAnsi="Cambria" w:cs="Calibri"/>
                <w:sz w:val="20"/>
                <w:szCs w:val="20"/>
                <w:lang w:val="el-GR"/>
              </w:rPr>
            </w:pPr>
            <w:r w:rsidRPr="008413CC">
              <w:rPr>
                <w:rFonts w:ascii="Cambria" w:eastAsia="Calibri" w:hAnsi="Cambria" w:cs="Calibri"/>
                <w:sz w:val="20"/>
                <w:szCs w:val="20"/>
                <w:lang w:val="el-GR"/>
              </w:rPr>
              <w:t>ΑΡΧΕΣ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CB9CA" w:themeFill="text2" w:themeFillTint="66"/>
            <w:vAlign w:val="center"/>
          </w:tcPr>
          <w:p w14:paraId="36ED1038" w14:textId="77777777" w:rsidR="00170BFA" w:rsidRPr="008413CC" w:rsidRDefault="00170BFA" w:rsidP="00131D4F">
            <w:pPr>
              <w:pStyle w:val="TableParagraph"/>
              <w:spacing w:before="40" w:after="40"/>
              <w:ind w:left="2"/>
              <w:jc w:val="center"/>
              <w:rPr>
                <w:rFonts w:ascii="Cambria" w:eastAsia="Calibri" w:hAnsi="Cambria" w:cs="Calibri"/>
                <w:sz w:val="20"/>
                <w:szCs w:val="20"/>
                <w:lang w:val="el-GR"/>
              </w:rPr>
            </w:pPr>
            <w:r w:rsidRPr="008413CC">
              <w:rPr>
                <w:rFonts w:ascii="Cambria" w:eastAsia="Calibri" w:hAnsi="Cambria" w:cs="Calibri"/>
                <w:bCs w:val="0"/>
                <w:spacing w:val="-1"/>
                <w:sz w:val="20"/>
                <w:szCs w:val="20"/>
                <w:lang w:val="el-GR"/>
              </w:rPr>
              <w:t>ΣΧΟΛΙΑ ΕΙΣΗΓΗΤΗ ΤΗΣ ΜΟΔΙΠ</w:t>
            </w:r>
          </w:p>
        </w:tc>
      </w:tr>
      <w:tr w:rsidR="00170BFA" w:rsidRPr="008413CC" w14:paraId="74A27F08"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EEAF6" w:themeFill="accent1" w:themeFillTint="33"/>
            <w:vAlign w:val="center"/>
          </w:tcPr>
          <w:p w14:paraId="36315DA7" w14:textId="77777777" w:rsidR="00170BFA" w:rsidRPr="008413CC" w:rsidRDefault="00170BFA" w:rsidP="00131D4F">
            <w:pPr>
              <w:pStyle w:val="TableParagraph"/>
              <w:numPr>
                <w:ilvl w:val="0"/>
                <w:numId w:val="6"/>
              </w:numPr>
              <w:spacing w:before="40" w:after="40"/>
              <w:rPr>
                <w:rFonts w:ascii="Cambria" w:hAnsi="Cambria"/>
                <w:color w:val="8496B0" w:themeColor="text2" w:themeTint="99"/>
                <w:sz w:val="20"/>
                <w:szCs w:val="20"/>
                <w:lang w:val="el-GR"/>
              </w:rPr>
            </w:pPr>
            <w:r w:rsidRPr="008413CC">
              <w:rPr>
                <w:rFonts w:ascii="Cambria" w:eastAsia="Calibri" w:hAnsi="Cambria" w:cs="Calibri"/>
                <w:bCs w:val="0"/>
                <w:color w:val="8496B0" w:themeColor="text2" w:themeTint="99"/>
                <w:spacing w:val="-1"/>
                <w:sz w:val="20"/>
                <w:szCs w:val="20"/>
                <w:lang w:val="el-GR"/>
              </w:rPr>
              <w:t>Πολιτική Ποιότητας Ακαδημαϊκού Τμήματος</w:t>
            </w:r>
            <w:r w:rsidRPr="008413CC">
              <w:rPr>
                <w:rFonts w:ascii="Cambria" w:hAnsi="Cambria"/>
                <w:color w:val="8496B0" w:themeColor="text2" w:themeTint="99"/>
                <w:sz w:val="20"/>
                <w:szCs w:val="20"/>
                <w:lang w:val="el-GR"/>
              </w:rPr>
              <w:t xml:space="preserve"> </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EEAF6" w:themeFill="accent1" w:themeFillTint="33"/>
            <w:vAlign w:val="center"/>
          </w:tcPr>
          <w:p w14:paraId="1EE28F5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218E640E"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8F0421B"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424C45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137874E9"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EA12401"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Κείμενο Πολιτικής Ποιότητας</w:t>
            </w:r>
            <w:r w:rsidRPr="008413CC">
              <w:rPr>
                <w:rFonts w:ascii="Cambria" w:hAnsi="Cambria" w:cs="Calibri"/>
                <w:spacing w:val="-7"/>
                <w:sz w:val="20"/>
                <w:szCs w:val="20"/>
                <w:lang w:val="el-GR"/>
              </w:rPr>
              <w:t xml:space="preserve"> (Α.2.)</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6EF4009"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0B0E003"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F29C7BE"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proofErr w:type="spellStart"/>
            <w:r w:rsidRPr="008413CC">
              <w:rPr>
                <w:rFonts w:ascii="Cambria" w:hAnsi="Cambria" w:cs="Calibri"/>
                <w:b w:val="0"/>
                <w:spacing w:val="-7"/>
                <w:sz w:val="20"/>
                <w:szCs w:val="20"/>
                <w:lang w:val="el-GR"/>
              </w:rPr>
              <w:t>Στοχοθεσία</w:t>
            </w:r>
            <w:proofErr w:type="spellEnd"/>
            <w:r w:rsidRPr="008413CC">
              <w:rPr>
                <w:rFonts w:ascii="Cambria" w:hAnsi="Cambria" w:cs="Calibri"/>
                <w:b w:val="0"/>
                <w:spacing w:val="-7"/>
                <w:sz w:val="20"/>
                <w:szCs w:val="20"/>
                <w:lang w:val="el-GR"/>
              </w:rPr>
              <w:t xml:space="preserve"> Ποιότητας  για το ΠΜΣ</w:t>
            </w:r>
            <w:r w:rsidRPr="008413CC">
              <w:rPr>
                <w:rFonts w:ascii="Cambria" w:hAnsi="Cambria" w:cs="Calibri"/>
                <w:spacing w:val="-7"/>
                <w:sz w:val="20"/>
                <w:szCs w:val="20"/>
                <w:lang w:val="el-GR"/>
              </w:rPr>
              <w:t xml:space="preserve"> (Α.3.)</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0E0873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179B09B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C8EBD6A" w14:textId="77777777" w:rsidR="00170BFA" w:rsidRPr="008413CC" w:rsidRDefault="00170BFA" w:rsidP="00131D4F">
            <w:pPr>
              <w:pStyle w:val="TableParagraph"/>
              <w:spacing w:before="40" w:after="40"/>
              <w:ind w:left="316"/>
              <w:rPr>
                <w:rFonts w:ascii="Cambria" w:eastAsia="Calibri" w:hAnsi="Cambria" w:cs="Calibri"/>
                <w:i/>
                <w:iCs/>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B055BAE"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25CBEA7"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1CF78E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Σύντομη αναφορά στον προγραμματισμό στόχων και δράσεων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F5F340C" w14:textId="77777777" w:rsidR="00170BFA" w:rsidRPr="008413CC" w:rsidRDefault="00170BFA" w:rsidP="00131D4F">
            <w:pPr>
              <w:pStyle w:val="TableParagraph"/>
              <w:spacing w:before="40" w:after="40"/>
              <w:ind w:left="2"/>
              <w:jc w:val="center"/>
              <w:rPr>
                <w:rFonts w:ascii="Cambria" w:eastAsia="MS Gothic" w:hAnsi="Cambria" w:cs="MS Gothic"/>
                <w:bCs w:val="0"/>
                <w:sz w:val="20"/>
                <w:szCs w:val="20"/>
                <w:lang w:val="el-GR"/>
              </w:rPr>
            </w:pPr>
          </w:p>
        </w:tc>
      </w:tr>
      <w:tr w:rsidR="00170BFA" w:rsidRPr="00A57478" w14:paraId="6CEE956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B0ABDB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Τρόποι </w:t>
            </w:r>
            <w:proofErr w:type="spellStart"/>
            <w:r w:rsidRPr="008413CC">
              <w:rPr>
                <w:rFonts w:ascii="Cambria" w:hAnsi="Cambria" w:cs="Calibri"/>
                <w:b w:val="0"/>
                <w:spacing w:val="-7"/>
                <w:sz w:val="20"/>
                <w:szCs w:val="20"/>
                <w:lang w:val="el-GR"/>
              </w:rPr>
              <w:t>επικοινώνησης</w:t>
            </w:r>
            <w:proofErr w:type="spellEnd"/>
            <w:r w:rsidRPr="008413CC">
              <w:rPr>
                <w:rFonts w:ascii="Cambria" w:hAnsi="Cambria" w:cs="Calibri"/>
                <w:b w:val="0"/>
                <w:spacing w:val="-7"/>
                <w:sz w:val="20"/>
                <w:szCs w:val="20"/>
                <w:lang w:val="el-GR"/>
              </w:rPr>
              <w:t xml:space="preserve"> της Πολιτικής Ποιότητας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61E2142"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5D54EC6D"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E3F73C0" w14:textId="33425671" w:rsidR="00A57478" w:rsidRPr="00A57478" w:rsidRDefault="00A57478"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3487248"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14FB45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17E75622" w14:textId="77777777" w:rsidR="00170BFA" w:rsidRPr="008413CC" w:rsidRDefault="00170BFA" w:rsidP="00131D4F">
            <w:pPr>
              <w:pStyle w:val="TableParagraph"/>
              <w:numPr>
                <w:ilvl w:val="0"/>
                <w:numId w:val="6"/>
              </w:numPr>
              <w:spacing w:before="40" w:after="40"/>
              <w:rPr>
                <w:rFonts w:ascii="Cambria" w:eastAsia="Calibri" w:hAnsi="Cambria" w:cs="Calibri"/>
                <w:bCs w:val="0"/>
                <w:color w:val="8496B0" w:themeColor="text2" w:themeTint="99"/>
                <w:spacing w:val="-1"/>
                <w:sz w:val="20"/>
                <w:szCs w:val="20"/>
                <w:lang w:val="el-GR"/>
              </w:rPr>
            </w:pPr>
            <w:r w:rsidRPr="008413CC">
              <w:rPr>
                <w:rFonts w:ascii="Cambria" w:eastAsia="Calibri" w:hAnsi="Cambria" w:cs="Calibri"/>
                <w:bCs w:val="0"/>
                <w:color w:val="8496B0" w:themeColor="text2" w:themeTint="99"/>
                <w:spacing w:val="-1"/>
                <w:sz w:val="20"/>
                <w:szCs w:val="20"/>
                <w:lang w:val="el-GR"/>
              </w:rPr>
              <w:t xml:space="preserve">Σχεδιασμός, Δομή, Διαδικασία Έγκρισης και Εφαρμογή ΠΜΣ </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20E0209C" w14:textId="77777777" w:rsidR="00170BFA" w:rsidRPr="008413CC" w:rsidRDefault="00170BFA" w:rsidP="00131D4F">
            <w:pPr>
              <w:pStyle w:val="TableParagraph"/>
              <w:spacing w:before="40" w:after="40"/>
              <w:ind w:left="2"/>
              <w:jc w:val="center"/>
              <w:rPr>
                <w:rFonts w:ascii="Cambria" w:eastAsia="Calibri" w:hAnsi="Cambria" w:cs="Calibri"/>
                <w:bCs w:val="0"/>
                <w:color w:val="8496B0" w:themeColor="text2" w:themeTint="99"/>
                <w:spacing w:val="-1"/>
                <w:sz w:val="20"/>
                <w:szCs w:val="20"/>
                <w:lang w:val="el-GR"/>
              </w:rPr>
            </w:pPr>
          </w:p>
        </w:tc>
      </w:tr>
      <w:tr w:rsidR="00170BFA" w:rsidRPr="008413CC" w14:paraId="7EB060F2"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9C78716" w14:textId="77777777" w:rsidR="00170BFA" w:rsidRPr="008413CC" w:rsidRDefault="00170BFA" w:rsidP="00131D4F">
            <w:pPr>
              <w:pStyle w:val="TableParagraph"/>
              <w:spacing w:before="40" w:after="40"/>
              <w:ind w:left="316"/>
              <w:rPr>
                <w:rFonts w:ascii="Cambria" w:eastAsia="Calibri" w:hAnsi="Cambria" w:cs="Calibri"/>
                <w:i/>
                <w:iCs/>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6964A6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E400A2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F8431E7"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Απόφαση Συγκλήτου για την ίδρυση του ΠΜΣ (Α.4.)</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D7B4CDA" w14:textId="77777777" w:rsidR="00170BFA" w:rsidRPr="008413CC" w:rsidRDefault="00170BFA" w:rsidP="00131D4F">
            <w:pPr>
              <w:pStyle w:val="TableParagraph"/>
              <w:spacing w:before="40" w:after="40"/>
              <w:ind w:left="2"/>
              <w:jc w:val="center"/>
              <w:rPr>
                <w:rFonts w:ascii="Cambria" w:hAnsi="Cambria" w:cs="Calibri"/>
                <w:b w:val="0"/>
                <w:spacing w:val="-7"/>
                <w:sz w:val="20"/>
                <w:szCs w:val="20"/>
                <w:lang w:val="el-GR"/>
              </w:rPr>
            </w:pPr>
          </w:p>
        </w:tc>
      </w:tr>
      <w:tr w:rsidR="00170BFA" w:rsidRPr="00A57478" w14:paraId="3FBC5AE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9D36F63"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64F949" w14:textId="77777777" w:rsidR="00170BFA" w:rsidRPr="008413CC" w:rsidRDefault="00170BFA" w:rsidP="00131D4F">
            <w:pPr>
              <w:pStyle w:val="a7"/>
              <w:tabs>
                <w:tab w:val="left" w:pos="1364"/>
              </w:tabs>
              <w:spacing w:before="40" w:after="40"/>
              <w:ind w:left="2" w:firstLine="0"/>
              <w:jc w:val="center"/>
              <w:rPr>
                <w:rFonts w:ascii="Cambria" w:hAnsi="Cambria" w:cs="Calibri"/>
                <w:b w:val="0"/>
                <w:spacing w:val="-7"/>
                <w:sz w:val="20"/>
                <w:szCs w:val="20"/>
                <w:lang w:val="el-GR"/>
              </w:rPr>
            </w:pPr>
          </w:p>
        </w:tc>
      </w:tr>
      <w:tr w:rsidR="00170BFA" w:rsidRPr="00A57478" w14:paraId="6CE1A30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7F94E81"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Δεδομένα της αγοράς εργασίας ως προς την απασχόληση των αποφοίτων, διεθνή εμπειρία σε συναφές επιστημονικό πεδίο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2456FDF" w14:textId="77777777" w:rsidR="00170BFA" w:rsidRPr="008413CC" w:rsidRDefault="00170BFA" w:rsidP="00131D4F">
            <w:pPr>
              <w:pStyle w:val="a7"/>
              <w:tabs>
                <w:tab w:val="left" w:pos="1364"/>
              </w:tabs>
              <w:spacing w:before="40" w:after="40"/>
              <w:ind w:left="2" w:firstLine="0"/>
              <w:jc w:val="center"/>
              <w:rPr>
                <w:rFonts w:ascii="Cambria" w:hAnsi="Cambria" w:cs="Calibri"/>
                <w:b w:val="0"/>
                <w:spacing w:val="-7"/>
                <w:sz w:val="20"/>
                <w:szCs w:val="20"/>
                <w:lang w:val="el-GR"/>
              </w:rPr>
            </w:pPr>
          </w:p>
        </w:tc>
      </w:tr>
      <w:tr w:rsidR="00170BFA" w:rsidRPr="00A57478" w14:paraId="015310F2"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737A499"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Οδηγός Σπουδών του ΠΜΣ (Α.5.)</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CB25AD3" w14:textId="77777777" w:rsidR="00170BFA" w:rsidRPr="008413CC" w:rsidRDefault="00170BFA" w:rsidP="00131D4F">
            <w:pPr>
              <w:pStyle w:val="a7"/>
              <w:tabs>
                <w:tab w:val="left" w:pos="1364"/>
              </w:tabs>
              <w:spacing w:before="40" w:after="40"/>
              <w:ind w:left="2" w:firstLine="0"/>
              <w:jc w:val="center"/>
              <w:rPr>
                <w:rFonts w:ascii="Cambria" w:hAnsi="Cambria" w:cs="Calibri"/>
                <w:b w:val="0"/>
                <w:spacing w:val="-7"/>
                <w:sz w:val="20"/>
                <w:szCs w:val="20"/>
                <w:lang w:val="el-GR"/>
              </w:rPr>
            </w:pPr>
          </w:p>
        </w:tc>
      </w:tr>
      <w:tr w:rsidR="00170BFA" w:rsidRPr="00A57478" w14:paraId="5F32B66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ABDC18B"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br w:type="page"/>
            </w:r>
            <w:r w:rsidRPr="008413CC">
              <w:rPr>
                <w:rFonts w:ascii="Cambria" w:hAnsi="Cambria" w:cs="Calibri"/>
                <w:b w:val="0"/>
                <w:spacing w:val="-7"/>
                <w:sz w:val="20"/>
                <w:szCs w:val="20"/>
                <w:lang w:val="el-GR"/>
              </w:rPr>
              <w:br w:type="page"/>
              <w:t>Περιγράμματα μαθημάτων και διπλωματικής εργασίας (Α.6.)</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CB6E318" w14:textId="77777777" w:rsidR="00170BFA" w:rsidRPr="008413CC" w:rsidRDefault="00170BFA" w:rsidP="00131D4F">
            <w:pPr>
              <w:pStyle w:val="a7"/>
              <w:tabs>
                <w:tab w:val="left" w:pos="1364"/>
              </w:tabs>
              <w:spacing w:before="40" w:after="40"/>
              <w:ind w:left="2" w:firstLine="0"/>
              <w:jc w:val="center"/>
              <w:rPr>
                <w:rFonts w:ascii="Cambria" w:hAnsi="Cambria" w:cs="Calibri"/>
                <w:b w:val="0"/>
                <w:spacing w:val="-7"/>
                <w:sz w:val="20"/>
                <w:szCs w:val="20"/>
                <w:lang w:val="el-GR"/>
              </w:rPr>
            </w:pPr>
          </w:p>
        </w:tc>
      </w:tr>
      <w:tr w:rsidR="00170BFA" w:rsidRPr="00A57478" w14:paraId="60E688E7"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78B9CF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Διδακτικό προσωπικό (ονομαστικός κατάλογος με γνωστικά αντικείμενα, συσχετισμός τους με τα μαθήματα που διδάσκουν, σχέση εργασίας και ανάθεση διδασκαλίας σε ώρες καθώς και λοιπές υποχρεώσεις διδασκαλίας σε ώρες) (Α.7.)</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210FDD5" w14:textId="77777777" w:rsidR="00170BFA" w:rsidRPr="008413CC" w:rsidRDefault="00170BFA" w:rsidP="00131D4F">
            <w:pPr>
              <w:pStyle w:val="a7"/>
              <w:tabs>
                <w:tab w:val="left" w:pos="1364"/>
              </w:tabs>
              <w:spacing w:before="40" w:after="40"/>
              <w:ind w:left="2" w:firstLine="0"/>
              <w:jc w:val="center"/>
              <w:rPr>
                <w:rFonts w:ascii="Cambria" w:hAnsi="Cambria" w:cs="Calibri"/>
                <w:b w:val="0"/>
                <w:spacing w:val="-7"/>
                <w:sz w:val="20"/>
                <w:szCs w:val="20"/>
                <w:lang w:val="el-GR"/>
              </w:rPr>
            </w:pPr>
          </w:p>
        </w:tc>
      </w:tr>
      <w:tr w:rsidR="00170BFA" w:rsidRPr="008413CC" w14:paraId="43F0D60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71EEC6D" w14:textId="77777777" w:rsidR="00170BFA" w:rsidRPr="008413CC" w:rsidRDefault="00170BFA" w:rsidP="00131D4F">
            <w:pPr>
              <w:pStyle w:val="TableParagraph"/>
              <w:keepNext/>
              <w:spacing w:before="40" w:after="40"/>
              <w:ind w:left="318"/>
              <w:rPr>
                <w:rFonts w:ascii="Cambria" w:eastAsia="Calibri" w:hAnsi="Cambria" w:cs="Calibri"/>
                <w:i/>
                <w:iCs/>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860C84C" w14:textId="77777777" w:rsidR="00170BFA" w:rsidRPr="008413CC" w:rsidRDefault="00170BFA" w:rsidP="00131D4F">
            <w:pPr>
              <w:pStyle w:val="a7"/>
              <w:tabs>
                <w:tab w:val="left" w:pos="1364"/>
              </w:tabs>
              <w:spacing w:before="40" w:after="40"/>
              <w:ind w:left="2" w:firstLine="0"/>
              <w:jc w:val="center"/>
              <w:rPr>
                <w:rFonts w:ascii="Cambria" w:hAnsi="Cambria" w:cs="Calibri"/>
                <w:b w:val="0"/>
                <w:spacing w:val="-7"/>
                <w:sz w:val="20"/>
                <w:szCs w:val="20"/>
                <w:lang w:val="el-GR"/>
              </w:rPr>
            </w:pPr>
          </w:p>
        </w:tc>
      </w:tr>
      <w:tr w:rsidR="00170BFA" w:rsidRPr="00A57478" w14:paraId="37840514"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94F1918"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 επαγγελματικός)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A8265B1" w14:textId="77777777" w:rsidR="00170BFA" w:rsidRPr="008413CC" w:rsidRDefault="00170BFA" w:rsidP="00131D4F">
            <w:pPr>
              <w:pStyle w:val="a7"/>
              <w:tabs>
                <w:tab w:val="left" w:pos="1364"/>
              </w:tabs>
              <w:spacing w:before="40" w:after="40"/>
              <w:ind w:left="2" w:firstLine="0"/>
              <w:jc w:val="center"/>
              <w:rPr>
                <w:rFonts w:ascii="Cambria" w:hAnsi="Cambria" w:cs="Calibri"/>
                <w:b w:val="0"/>
                <w:spacing w:val="-7"/>
                <w:sz w:val="20"/>
                <w:szCs w:val="20"/>
                <w:lang w:val="el-GR"/>
              </w:rPr>
            </w:pPr>
          </w:p>
        </w:tc>
      </w:tr>
      <w:tr w:rsidR="00170BFA" w:rsidRPr="00A57478" w14:paraId="56D340A8"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EC39892"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 για την εμβάθυνση των γνώσεων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0C0FDB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54D1BE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16456A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Σχεδιασμός και τρόπος  αξιολόγησης των μαθησιακών αποτελεσμάτων επιπέδου 7</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15E2F66"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DDE80AB"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A33FC3D"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7608BC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B14E5F8"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BFB0F3E"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Ποιες είναι οι πηγές που χρησιμοποιούνται, ώστε να πραγματοποιείται η ενσωμάτωση των νέων γνώσεων στο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9847F50"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0EC3F2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BC746FD"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Συγκριτική αξιολόγηση με άλλα ΠΜΣ ΑΕΙ του εσωτερικού/ εξωτερικού. Δεδομένα της αγοράς εργασίας ως προς την απασχόληση των αποφοίτων, διεθνή εμπειρία σε συναφές επιστημονικό πεδίο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6FB475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15E76B9"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2407D22"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0D6EB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72880C02"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FFD48C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εάν παρέχεται στους φοιτητές η δυνατότητα εργασιακής εμπειρίας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2DF107A"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DAAF43A"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84193F2"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τον τρόπο, με τον οποίο πραγματοποιείται η διασύνδεση της διδασκαλίας με την έρευνα</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6D5A86B"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5094EB4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9368170" w14:textId="177C701D"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B106F91"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0BFCAE8"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6268295D" w14:textId="77777777" w:rsidR="00170BFA" w:rsidRPr="008413CC" w:rsidRDefault="00170BFA" w:rsidP="00131D4F">
            <w:pPr>
              <w:pStyle w:val="TableParagraph"/>
              <w:numPr>
                <w:ilvl w:val="0"/>
                <w:numId w:val="6"/>
              </w:numPr>
              <w:spacing w:before="40" w:after="40"/>
              <w:rPr>
                <w:rFonts w:ascii="Cambria" w:eastAsia="Calibri" w:hAnsi="Cambria" w:cs="Calibri"/>
                <w:color w:val="006FC0"/>
                <w:spacing w:val="-1"/>
                <w:sz w:val="20"/>
                <w:szCs w:val="20"/>
                <w:lang w:val="el-GR"/>
              </w:rPr>
            </w:pPr>
            <w:proofErr w:type="spellStart"/>
            <w:r w:rsidRPr="008413CC">
              <w:rPr>
                <w:rFonts w:ascii="Cambria" w:eastAsia="Calibri" w:hAnsi="Cambria" w:cs="Calibri"/>
                <w:bCs w:val="0"/>
                <w:color w:val="8496B0" w:themeColor="text2" w:themeTint="99"/>
                <w:spacing w:val="-1"/>
                <w:sz w:val="20"/>
                <w:szCs w:val="20"/>
                <w:lang w:val="el-GR"/>
              </w:rPr>
              <w:t>Φοιτητοκεντρική</w:t>
            </w:r>
            <w:proofErr w:type="spellEnd"/>
            <w:r w:rsidRPr="008413CC">
              <w:rPr>
                <w:rFonts w:ascii="Cambria" w:eastAsia="Calibri" w:hAnsi="Cambria" w:cs="Calibri"/>
                <w:bCs w:val="0"/>
                <w:color w:val="8496B0" w:themeColor="text2" w:themeTint="99"/>
                <w:spacing w:val="-1"/>
                <w:sz w:val="20"/>
                <w:szCs w:val="20"/>
                <w:lang w:val="el-GR"/>
              </w:rPr>
              <w:t xml:space="preserve"> μάθηση, διδασκαλία και αξιολόγηση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107BBE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181127A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8D7FF25" w14:textId="77777777" w:rsidR="00170BFA" w:rsidRPr="008413CC" w:rsidRDefault="00170BFA" w:rsidP="00131D4F">
            <w:pPr>
              <w:pStyle w:val="TableParagraph"/>
              <w:spacing w:before="40" w:after="40"/>
              <w:ind w:left="316"/>
              <w:rPr>
                <w:rFonts w:ascii="Cambria" w:eastAsia="Calibri" w:hAnsi="Cambria" w:cs="Calibri"/>
                <w:spacing w:val="-7"/>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164189E"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44B6FEC"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52A6191"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Δείγμα πλήρως συμπληρωμένου ερωτηματολογίου για την αξιολόγηση του ΠΜΣ από τους φοιτητές (Α.9)</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5EDF136"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D0C548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D11794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Κανονισμός λειτουργίας μηχανισμού διαχείρισης παραπόνων και ενστάσεων φοιτητών (Α.10.)</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265F8F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700D3B5"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D1469A2"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Κανονισμός λειτουργίας θεσμού ακαδημαϊκού συμβούλου (Α.11.)</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3253F7A"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4B90FE0"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5C69CED"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Αναφορά στις μεθόδους διδασκαλίας και αξιολόγησης των φοιτητών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F7EF63B"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6ACDB99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AA2C111" w14:textId="77777777" w:rsidR="00170BFA" w:rsidRPr="008413CC" w:rsidRDefault="00170BFA" w:rsidP="00131D4F">
            <w:pPr>
              <w:pStyle w:val="TableParagraph"/>
              <w:spacing w:before="40" w:after="40"/>
              <w:ind w:left="316"/>
              <w:rPr>
                <w:rFonts w:ascii="Cambria" w:eastAsia="Calibri" w:hAnsi="Cambria" w:cs="Calibri"/>
                <w:spacing w:val="-7"/>
                <w:sz w:val="20"/>
                <w:szCs w:val="20"/>
                <w:lang w:val="el-GR"/>
              </w:rPr>
            </w:pPr>
            <w:r w:rsidRPr="008413CC">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0D587F7"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E55474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155ABCC"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Τρόποι εφαρμογής της </w:t>
            </w:r>
            <w:proofErr w:type="spellStart"/>
            <w:r w:rsidRPr="008413CC">
              <w:rPr>
                <w:rFonts w:ascii="Cambria" w:hAnsi="Cambria" w:cs="Calibri"/>
                <w:b w:val="0"/>
                <w:spacing w:val="-7"/>
                <w:sz w:val="20"/>
                <w:szCs w:val="20"/>
                <w:lang w:val="el-GR"/>
              </w:rPr>
              <w:t>φοιτητοκεντρικής</w:t>
            </w:r>
            <w:proofErr w:type="spellEnd"/>
            <w:r w:rsidRPr="008413CC">
              <w:rPr>
                <w:rFonts w:ascii="Cambria" w:hAnsi="Cambria" w:cs="Calibri"/>
                <w:b w:val="0"/>
                <w:spacing w:val="-7"/>
                <w:sz w:val="20"/>
                <w:szCs w:val="20"/>
                <w:lang w:val="el-GR"/>
              </w:rPr>
              <w:t xml:space="preserve"> μάθησης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EAC9822"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7204F20"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89BB95E"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Εφαρμοζόμενα μέσα και μέθοδοι διδασκαλίας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92337C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3FBA75DE"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D883313"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Μηχανισμός διαχείρισης φοιτητικών παραπόνων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D1C3F6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AA7A8CA"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F4898E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Περιγραφή συστήματος αξιολόγησης μαθήματος και διδάσκοντα από τους φοιτητές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F1E5B76"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001F0872"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D032EF0"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Θεσμός ακαδημαϊκού συμβούλου</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E2C9A0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8413CC" w14:paraId="04E17A1D"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204061E" w14:textId="517011D7"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F6B5D26"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0446AB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4193AC78" w14:textId="77777777" w:rsidR="00170BFA" w:rsidRPr="008413CC" w:rsidRDefault="00170BFA" w:rsidP="00131D4F">
            <w:pPr>
              <w:pStyle w:val="TableParagraph"/>
              <w:numPr>
                <w:ilvl w:val="0"/>
                <w:numId w:val="6"/>
              </w:numPr>
              <w:spacing w:before="40" w:after="40"/>
              <w:rPr>
                <w:rFonts w:ascii="Cambria" w:eastAsia="Calibri" w:hAnsi="Cambria" w:cs="Calibri"/>
                <w:color w:val="006FC0"/>
                <w:spacing w:val="-1"/>
                <w:sz w:val="20"/>
                <w:szCs w:val="20"/>
                <w:lang w:val="el-GR"/>
              </w:rPr>
            </w:pPr>
            <w:r w:rsidRPr="008413CC">
              <w:rPr>
                <w:rFonts w:ascii="Cambria" w:eastAsia="Calibri" w:hAnsi="Cambria" w:cs="Calibri"/>
                <w:bCs w:val="0"/>
                <w:color w:val="8496B0" w:themeColor="text2" w:themeTint="99"/>
                <w:spacing w:val="-1"/>
                <w:sz w:val="20"/>
                <w:szCs w:val="20"/>
                <w:lang w:val="el-GR"/>
              </w:rPr>
              <w:t>Επιλογή φοιτητών, στάδια φοίτησης, αναγνώριση μεταπτυχιακών σπουδών και απονομή διπλώματος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94C542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71A0E388"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BBF3B43"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2513D1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69E4B25"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445CC3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Εσωτερικός κανονισμός λειτουργίας του Προγράμματος Μεταπτυχιακών Σπουδών (Α.12.)</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4B95FD5"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6789C9B"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1B578F9"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Κανονισμός Δεοντολογίας της Έρευνας (Α.13.)</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9EEBA9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136DBB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C1C9BC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Κανονισμός σπουδών, πρακτικής άσκησης, κινητικότητας, εκπόνησης εργασιών (Α.14.)</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092223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672CFE8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098BA01"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Υπόδειγμα Παραρτήματος Διπλώματος (Α.15.)</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E2471C2"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2D76506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42EA10B" w14:textId="77777777" w:rsidR="00170BFA" w:rsidRPr="008413CC" w:rsidRDefault="00170BFA" w:rsidP="00131D4F">
            <w:pPr>
              <w:pStyle w:val="TableParagraph"/>
              <w:spacing w:before="40" w:after="40"/>
              <w:ind w:left="316"/>
              <w:rPr>
                <w:rFonts w:ascii="Cambria" w:hAnsi="Cambria" w:cs="Calibri"/>
                <w:b w:val="0"/>
                <w:spacing w:val="-7"/>
                <w:sz w:val="20"/>
                <w:szCs w:val="20"/>
                <w:lang w:val="el-GR"/>
              </w:rPr>
            </w:pPr>
            <w:r w:rsidRPr="008413CC">
              <w:rPr>
                <w:rFonts w:ascii="Cambria" w:eastAsia="Calibri" w:hAnsi="Cambria" w:cs="Calibri"/>
                <w:i/>
                <w:iCs/>
                <w:color w:val="8496B0" w:themeColor="text2" w:themeTint="99"/>
                <w:spacing w:val="-1"/>
                <w:sz w:val="20"/>
                <w:szCs w:val="20"/>
                <w:lang w:val="el-GR"/>
              </w:rPr>
              <w:t>Ενδεικτικά</w:t>
            </w:r>
            <w:r w:rsidRPr="008413CC">
              <w:rPr>
                <w:rFonts w:ascii="Cambria" w:hAnsi="Cambria" w:cs="Calibri"/>
                <w:i/>
                <w:iCs/>
                <w:color w:val="8496B0" w:themeColor="text2" w:themeTint="99"/>
                <w:spacing w:val="-1"/>
                <w:sz w:val="20"/>
                <w:szCs w:val="20"/>
                <w:lang w:val="el-GR"/>
              </w:rPr>
              <w:t xml:space="preserve">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BE50ED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48ABBF9"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EF654A8"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τον τρόπο με τον οποίο υποστηρίζονται οι νεοεισερχόμενοι φοιτητές (ενημερωτικές συναντήσεις/ εκδηλώσεις κ.λπ.)</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B1A8C72"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D71128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959E8AB"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τον τρόπο που παρακολουθείται η πρόοδος των φοιτητών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93FBE36"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2C1921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5DFC67E"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εάν υπάρχουν θεσμοθετημένες υποτροφίες για τους φοιτητές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4CE8B4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F3CA452"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70E1C80"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τους όρους και τις προϋποθέσεις για την κινητικότητα των φοιτητών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368316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1553B5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478BE72"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εάν εφαρμόζεται το σύστημα μεταφοράς πιστωτικών μονάδων (ECTS)</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72F0165"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74BFF98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DD21C33"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εάν εκδίδεται αυτόματα και δωρεάν το Παράρτημα Διπλώματος (</w:t>
            </w:r>
            <w:proofErr w:type="spellStart"/>
            <w:r w:rsidRPr="008413CC">
              <w:rPr>
                <w:rFonts w:ascii="Cambria" w:hAnsi="Cambria" w:cs="Calibri"/>
                <w:b w:val="0"/>
                <w:spacing w:val="-7"/>
                <w:sz w:val="20"/>
                <w:szCs w:val="20"/>
                <w:lang w:val="el-GR"/>
              </w:rPr>
              <w:t>Diploma</w:t>
            </w:r>
            <w:proofErr w:type="spellEnd"/>
            <w:r w:rsidRPr="008413CC">
              <w:rPr>
                <w:rFonts w:ascii="Cambria" w:hAnsi="Cambria" w:cs="Calibri"/>
                <w:b w:val="0"/>
                <w:spacing w:val="-7"/>
                <w:sz w:val="20"/>
                <w:szCs w:val="20"/>
                <w:lang w:val="el-GR"/>
              </w:rPr>
              <w:t xml:space="preserve"> </w:t>
            </w:r>
            <w:proofErr w:type="spellStart"/>
            <w:r w:rsidRPr="008413CC">
              <w:rPr>
                <w:rFonts w:ascii="Cambria" w:hAnsi="Cambria" w:cs="Calibri"/>
                <w:b w:val="0"/>
                <w:spacing w:val="-7"/>
                <w:sz w:val="20"/>
                <w:szCs w:val="20"/>
                <w:lang w:val="el-GR"/>
              </w:rPr>
              <w:t>Supplement</w:t>
            </w:r>
            <w:proofErr w:type="spellEnd"/>
            <w:r w:rsidRPr="008413CC">
              <w:rPr>
                <w:rFonts w:ascii="Cambria" w:hAnsi="Cambria" w:cs="Calibri"/>
                <w:b w:val="0"/>
                <w:spacing w:val="-7"/>
                <w:sz w:val="20"/>
                <w:szCs w:val="20"/>
                <w:lang w:val="el-GR"/>
              </w:rPr>
              <w:t>) για όλους τους πτυχιούχους του ΠΜΣ στην ελληνική και στην αγγλική γλώσσα</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0908EB7"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62E120A"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3D5151A"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0974490"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4D002C5"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076FFA6"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τρόπους με τους οποίους η ακαδημαϊκή μονάδα διασφαλίζει τη διαφάνεια στη διαδικασία ανάθεσης και εξέτασης της  διπλωματικής εργασίας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03A3A0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5E9ACD9"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B070135"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6C6063A"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2B6C4A0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233D026" w14:textId="4A9BD18B"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8C512BB"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1D406F82"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4098C923" w14:textId="77777777" w:rsidR="00170BFA" w:rsidRPr="008413CC" w:rsidRDefault="00170BFA" w:rsidP="00131D4F">
            <w:pPr>
              <w:pStyle w:val="TableParagraph"/>
              <w:numPr>
                <w:ilvl w:val="0"/>
                <w:numId w:val="6"/>
              </w:numPr>
              <w:spacing w:before="40" w:after="40"/>
              <w:rPr>
                <w:rFonts w:ascii="Cambria" w:eastAsia="Calibri" w:hAnsi="Cambria" w:cs="Calibri"/>
                <w:color w:val="8496B0" w:themeColor="text2" w:themeTint="99"/>
                <w:spacing w:val="-1"/>
                <w:sz w:val="20"/>
                <w:szCs w:val="20"/>
                <w:lang w:val="el-GR"/>
              </w:rPr>
            </w:pPr>
            <w:r w:rsidRPr="008413CC">
              <w:rPr>
                <w:rFonts w:ascii="Cambria" w:eastAsia="Calibri" w:hAnsi="Cambria" w:cs="Calibri"/>
                <w:bCs w:val="0"/>
                <w:color w:val="8496B0" w:themeColor="text2" w:themeTint="99"/>
                <w:spacing w:val="-1"/>
                <w:sz w:val="20"/>
                <w:szCs w:val="20"/>
                <w:lang w:val="el-GR"/>
              </w:rPr>
              <w:t>Διδακτικό Προσωπικό</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4069286B"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0AE38E2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C029183"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9952CC7"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B8F5DE8"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6D07EE6"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Διαδικασίες και κριτήρια επιλογής διδακτικού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7A1218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1339DF8"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612536A"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Κανονισμοί εργασίας ή συμβάσεις εργασίας, υποχρεώσεις του διδακτικού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816E3F2"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7523744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44011E1"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Πολιτική υποστήριξης και ανάπτυξης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8FAB5F5"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39FC71E9"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C31E1A6"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Επιδόσεις του διδακτικού προσωπικού σε επιστημονικό-ερευνητικό και διδακτικό έργο ανά άτομο, βάσει και διεθνών αναγνωρισμένων συστημάτων αξιολόγησης επιστημόνων (π.χ. </w:t>
            </w:r>
            <w:proofErr w:type="spellStart"/>
            <w:r w:rsidRPr="008413CC">
              <w:rPr>
                <w:rFonts w:ascii="Cambria" w:hAnsi="Cambria" w:cs="Calibri"/>
                <w:b w:val="0"/>
                <w:spacing w:val="-7"/>
                <w:sz w:val="20"/>
                <w:szCs w:val="20"/>
                <w:lang w:val="el-GR"/>
              </w:rPr>
              <w:t>Google</w:t>
            </w:r>
            <w:proofErr w:type="spellEnd"/>
            <w:r w:rsidRPr="008413CC">
              <w:rPr>
                <w:rFonts w:ascii="Cambria" w:hAnsi="Cambria" w:cs="Calibri"/>
                <w:b w:val="0"/>
                <w:spacing w:val="-7"/>
                <w:sz w:val="20"/>
                <w:szCs w:val="20"/>
                <w:lang w:val="el-GR"/>
              </w:rPr>
              <w:t xml:space="preserve"> </w:t>
            </w:r>
            <w:proofErr w:type="spellStart"/>
            <w:r w:rsidRPr="008413CC">
              <w:rPr>
                <w:rFonts w:ascii="Cambria" w:hAnsi="Cambria" w:cs="Calibri"/>
                <w:b w:val="0"/>
                <w:spacing w:val="-7"/>
                <w:sz w:val="20"/>
                <w:szCs w:val="20"/>
                <w:lang w:val="el-GR"/>
              </w:rPr>
              <w:t>Scholar</w:t>
            </w:r>
            <w:proofErr w:type="spellEnd"/>
            <w:r w:rsidRPr="008413CC">
              <w:rPr>
                <w:rFonts w:ascii="Cambria" w:hAnsi="Cambria" w:cs="Calibri"/>
                <w:b w:val="0"/>
                <w:spacing w:val="-7"/>
                <w:sz w:val="20"/>
                <w:szCs w:val="20"/>
                <w:lang w:val="el-GR"/>
              </w:rPr>
              <w:t xml:space="preserve">, </w:t>
            </w:r>
            <w:proofErr w:type="spellStart"/>
            <w:r w:rsidRPr="008413CC">
              <w:rPr>
                <w:rFonts w:ascii="Cambria" w:hAnsi="Cambria" w:cs="Calibri"/>
                <w:b w:val="0"/>
                <w:spacing w:val="-7"/>
                <w:sz w:val="20"/>
                <w:szCs w:val="20"/>
                <w:lang w:val="el-GR"/>
              </w:rPr>
              <w:t>Scopus</w:t>
            </w:r>
            <w:proofErr w:type="spellEnd"/>
            <w:r w:rsidRPr="008413CC">
              <w:rPr>
                <w:rFonts w:ascii="Cambria" w:hAnsi="Cambria" w:cs="Calibri"/>
                <w:b w:val="0"/>
                <w:spacing w:val="-7"/>
                <w:sz w:val="20"/>
                <w:szCs w:val="20"/>
                <w:lang w:val="el-GR"/>
              </w:rPr>
              <w:t>, κ.ά.) (Α.16.)</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0AA8D52"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DD4CC55"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4AAB96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Κατάλογος διδακτικού προσωπικού με το γνωστικό αντικείμενο, σχέση εργασίας, ΑΕΙ προέλευσης, Τμήμα προέλευσης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4989D3B"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57650FD5"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7AFA1EF" w14:textId="77777777" w:rsidR="00170BFA" w:rsidRPr="008413CC" w:rsidRDefault="00170BFA" w:rsidP="00131D4F">
            <w:pPr>
              <w:pStyle w:val="TableParagraph"/>
              <w:keepNext/>
              <w:spacing w:before="40" w:after="40"/>
              <w:ind w:left="318"/>
              <w:rPr>
                <w:rFonts w:ascii="Cambria" w:hAnsi="Cambria" w:cs="Calibri"/>
                <w:b w:val="0"/>
                <w:spacing w:val="-7"/>
                <w:sz w:val="20"/>
                <w:szCs w:val="20"/>
                <w:lang w:val="el-GR"/>
              </w:rPr>
            </w:pPr>
            <w:r w:rsidRPr="008413CC">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7E42B7D"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9D8FE4E"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B1D4BC6"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τις διαδικασίες επιλογής των μελών του διδακτικού προσωπικού και τις πρακτικές για τη διασφάλιση της διαφάνειας και αξιοκρατίας που εφαρμόζει η ακαδημαϊκή μονάδα</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DF0CC4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B04576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4A0D99E"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τις ενδεχόμενες πρακτικές προσέλκυσης μελών ακαδημαϊκού προσωπικού υψηλού επιπέδου στο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9C94FB9"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D0E689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09AEE08"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 μέσο εβδομαδιαίο φόρτο διδακτικού έργου (αναφορά εβδομαδιαίων ωρών ανά ΠΠΣ, ΠΜΣ) των μελών του ακαδημαϊκού προσωπικού και τη διακύμανση μεταξύ της ελάχιστης και της μέγιστης επιβάρυνσης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2AA5F1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10045E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CD05408"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 διαδικασία αξιολόγησης των διδασκόντων από τους φοιτητές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34A08E"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D058265"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2873C8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τους 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92935E6"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84FAFE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76832F9"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την ενδεχόμενη ύπαρξη στρατηγικής σχετικά με την ανάπτυξη των μελών της ακαδημαϊκής μονάδας (ερευνητικό έργο, επιμόρφωση)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378472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7087B2B"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41C75A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την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2DB6D9A"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71B563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B6A12BC"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την ενδεχόμενη θεσμοθέτηση βραβείων διδασκαλίας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F5DA8A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220900BE"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9FDE2F5" w14:textId="4CAB2E98"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BF8C777"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CA0CA57"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2EC89158" w14:textId="77777777" w:rsidR="00170BFA" w:rsidRPr="008413CC" w:rsidRDefault="00170BFA" w:rsidP="00131D4F">
            <w:pPr>
              <w:pStyle w:val="TableParagraph"/>
              <w:numPr>
                <w:ilvl w:val="0"/>
                <w:numId w:val="6"/>
              </w:numPr>
              <w:spacing w:before="40" w:after="40"/>
              <w:rPr>
                <w:rFonts w:ascii="Cambria" w:eastAsia="Calibri" w:hAnsi="Cambria" w:cs="Calibri"/>
                <w:bCs w:val="0"/>
                <w:color w:val="8496B0" w:themeColor="text2" w:themeTint="99"/>
                <w:spacing w:val="-1"/>
                <w:sz w:val="20"/>
                <w:szCs w:val="20"/>
                <w:lang w:val="el-GR"/>
              </w:rPr>
            </w:pPr>
            <w:r w:rsidRPr="008413CC">
              <w:rPr>
                <w:rFonts w:ascii="Cambria" w:eastAsia="Calibri" w:hAnsi="Cambria" w:cs="Calibri"/>
                <w:bCs w:val="0"/>
                <w:color w:val="8496B0" w:themeColor="text2" w:themeTint="99"/>
                <w:spacing w:val="-1"/>
                <w:sz w:val="20"/>
                <w:szCs w:val="20"/>
                <w:lang w:val="el-GR"/>
              </w:rPr>
              <w:t>Μαθησιακοί πόροι και Φοιτητική στήριξη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F7CAA5E"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1FC72F71"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F7F3E8D"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8F83FB"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DEAEC28"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773D42C"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19F78D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D79DF80"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8726252"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Διοικητικό προσωπικό υποστήριξης του ΠΜΣ (θέσεις εργασίας, προσόντα, αρμοδιότητες)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732A89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1207F7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7801202"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Ενημερωτικό υλικό προς τους φοιτητές για τις υπηρεσίες που τους παρέχονται</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73FAEC4" w14:textId="77777777" w:rsidR="00170BFA" w:rsidRPr="008413CC" w:rsidRDefault="00170BFA" w:rsidP="00131D4F">
            <w:pPr>
              <w:pStyle w:val="TableParagraph"/>
              <w:spacing w:before="40" w:after="40"/>
              <w:ind w:left="2"/>
              <w:jc w:val="center"/>
              <w:rPr>
                <w:rFonts w:ascii="Cambria" w:eastAsia="Calibri" w:hAnsi="Cambria" w:cs="Calibri"/>
                <w:sz w:val="20"/>
                <w:szCs w:val="20"/>
                <w:lang w:val="el-GR"/>
              </w:rPr>
            </w:pPr>
          </w:p>
        </w:tc>
      </w:tr>
      <w:tr w:rsidR="00170BFA" w:rsidRPr="00A57478" w14:paraId="4B766F00"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6C64E7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Σχέδιο αξιοποίησης διδάκτρων (εφόσον υφίστανται)</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0BE314E"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40C121D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98D41F9" w14:textId="77777777" w:rsidR="00170BFA" w:rsidRPr="008413CC" w:rsidRDefault="00170BFA" w:rsidP="00131D4F">
            <w:pPr>
              <w:pStyle w:val="TableParagraph"/>
              <w:spacing w:before="40" w:after="40"/>
              <w:ind w:left="316"/>
              <w:rPr>
                <w:rFonts w:ascii="Cambria" w:hAnsi="Cambria" w:cs="Calibri"/>
                <w:b w:val="0"/>
                <w:spacing w:val="-7"/>
                <w:sz w:val="20"/>
                <w:szCs w:val="20"/>
                <w:lang w:val="el-GR"/>
              </w:rPr>
            </w:pPr>
            <w:r w:rsidRPr="008413CC">
              <w:rPr>
                <w:rFonts w:ascii="Cambria" w:eastAsia="Calibri" w:hAnsi="Cambria" w:cs="Calibri"/>
                <w:i/>
                <w:iCs/>
                <w:color w:val="8496B0" w:themeColor="text2" w:themeTint="99"/>
                <w:spacing w:val="-1"/>
                <w:sz w:val="20"/>
                <w:szCs w:val="20"/>
                <w:lang w:val="el-GR"/>
              </w:rPr>
              <w:t>Ενδεικτικά</w:t>
            </w:r>
            <w:r w:rsidRPr="008413CC">
              <w:rPr>
                <w:rFonts w:ascii="Cambria" w:hAnsi="Cambria" w:cs="Calibri"/>
                <w:i/>
                <w:iCs/>
                <w:color w:val="8496B0" w:themeColor="text2" w:themeTint="99"/>
                <w:spacing w:val="-1"/>
                <w:sz w:val="20"/>
                <w:szCs w:val="20"/>
                <w:lang w:val="el-GR"/>
              </w:rPr>
              <w:t xml:space="preserve">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B28A14E"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3C40FAB"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C3C6CFB"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Περιγράψτε αναλυτικά τα μέσα και τους πόρους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52DA948"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13BD82A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399C4CD"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Αξιολογείστε την επάρκεια των πόρων αυτών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D1FB05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7BF8E6E4"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8491FB8"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την ύπαρξη ενδεχόμενων υποστηρικτικών δομών και υπηρεσιών για τους φοιτητές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852CFC0"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AD0175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6BEB97C"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 στελέχωση των υπηρεσιών αυτών με εξειδικευμένο υποστηρικτικό και διοικητικό προσωπικό</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DDE78E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00458A39"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C1D63DD"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 σχέδιο αξιοποίησης διδάκτρων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E8CF2A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10C68994"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924B04A" w14:textId="147BB055"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F8BC9B8"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3F676A6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06D45DF0" w14:textId="77777777" w:rsidR="00170BFA" w:rsidRPr="008413CC" w:rsidRDefault="00170BFA" w:rsidP="00131D4F">
            <w:pPr>
              <w:pStyle w:val="TableParagraph"/>
              <w:numPr>
                <w:ilvl w:val="0"/>
                <w:numId w:val="6"/>
              </w:numPr>
              <w:spacing w:before="40" w:after="40"/>
              <w:rPr>
                <w:rFonts w:ascii="Cambria" w:eastAsia="Calibri" w:hAnsi="Cambria" w:cs="Calibri"/>
                <w:bCs w:val="0"/>
                <w:color w:val="8496B0" w:themeColor="text2" w:themeTint="99"/>
                <w:spacing w:val="-1"/>
                <w:sz w:val="20"/>
                <w:szCs w:val="20"/>
                <w:lang w:val="el-GR"/>
              </w:rPr>
            </w:pPr>
            <w:r w:rsidRPr="008413CC">
              <w:rPr>
                <w:rFonts w:ascii="Cambria" w:eastAsia="Calibri" w:hAnsi="Cambria" w:cs="Calibri"/>
                <w:bCs w:val="0"/>
                <w:color w:val="8496B0" w:themeColor="text2" w:themeTint="99"/>
                <w:spacing w:val="-1"/>
                <w:sz w:val="20"/>
                <w:szCs w:val="20"/>
                <w:lang w:val="el-GR"/>
              </w:rPr>
              <w:t>Διαχείριση Πληροφοριών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1C2480A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302E8767"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D6AF9A0"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BF77ACB"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DC1B5BB"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40D431A"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Αναφορά του ΟΠΕΣΠ σε επίπεδο Ιδρύματος,  Τμήματος και ΠΜΣ (Α.17?.)</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BD3F74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AF594A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B65B27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Λειτουργία πληροφοριακού συστήματος για τη συλλογή διοικητικών δεδομένων εφαρμογής του ΠΜΣ (</w:t>
            </w:r>
            <w:proofErr w:type="spellStart"/>
            <w:r w:rsidRPr="008413CC">
              <w:rPr>
                <w:rFonts w:ascii="Cambria" w:hAnsi="Cambria" w:cs="Calibri"/>
                <w:b w:val="0"/>
                <w:spacing w:val="-7"/>
                <w:sz w:val="20"/>
                <w:szCs w:val="20"/>
                <w:lang w:val="el-GR"/>
              </w:rPr>
              <w:t>φοιτητολόγιο</w:t>
            </w:r>
            <w:proofErr w:type="spellEnd"/>
            <w:r w:rsidRPr="008413CC">
              <w:rPr>
                <w:rFonts w:ascii="Cambria" w:hAnsi="Cambria" w:cs="Calibri"/>
                <w:b w:val="0"/>
                <w:spacing w:val="-7"/>
                <w:sz w:val="20"/>
                <w:szCs w:val="20"/>
                <w:lang w:val="el-GR"/>
              </w:rPr>
              <w:t>)</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77BFF15"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DF582A3"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A55BF10"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68F9936"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033F498C"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0EA16EC6" w14:textId="77777777" w:rsidR="00170BFA" w:rsidRPr="008413CC" w:rsidRDefault="00170BFA" w:rsidP="00131D4F">
            <w:pPr>
              <w:pStyle w:val="TableParagraph"/>
              <w:spacing w:before="40" w:after="40"/>
              <w:ind w:left="316"/>
              <w:rPr>
                <w:rFonts w:ascii="Cambria" w:hAnsi="Cambria" w:cs="Calibri"/>
                <w:b w:val="0"/>
                <w:spacing w:val="-7"/>
                <w:sz w:val="20"/>
                <w:szCs w:val="20"/>
                <w:lang w:val="el-GR"/>
              </w:rPr>
            </w:pPr>
            <w:r w:rsidRPr="008413CC">
              <w:rPr>
                <w:rFonts w:ascii="Cambria" w:hAnsi="Cambria" w:cs="Calibri"/>
                <w:i/>
                <w:iCs/>
                <w:color w:val="8496B0" w:themeColor="text2" w:themeTint="99"/>
                <w:spacing w:val="-1"/>
                <w:sz w:val="20"/>
                <w:szCs w:val="20"/>
                <w:lang w:val="el-GR"/>
              </w:rPr>
              <w:t xml:space="preserve">Ενδεικτικά </w:t>
            </w:r>
            <w:r w:rsidRPr="008413CC">
              <w:rPr>
                <w:rFonts w:ascii="Cambria" w:eastAsia="Calibri" w:hAnsi="Cambria" w:cs="Calibri"/>
                <w:i/>
                <w:iCs/>
                <w:color w:val="8496B0" w:themeColor="text2" w:themeTint="99"/>
                <w:spacing w:val="-1"/>
                <w:sz w:val="20"/>
                <w:szCs w:val="20"/>
                <w:lang w:val="el-GR"/>
              </w:rPr>
              <w:t>σημεία</w:t>
            </w:r>
            <w:r w:rsidRPr="008413CC">
              <w:rPr>
                <w:rFonts w:ascii="Cambria" w:hAnsi="Cambria" w:cs="Calibri"/>
                <w:i/>
                <w:iCs/>
                <w:color w:val="8496B0" w:themeColor="text2" w:themeTint="99"/>
                <w:spacing w:val="-1"/>
                <w:sz w:val="20"/>
                <w:szCs w:val="20"/>
                <w:lang w:val="el-GR"/>
              </w:rPr>
              <w:t xml:space="preserve">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2236750"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7B308CC"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DF53F66"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Περιγράψτε τις διαδικασίες που έχουν προβλεφθεί για τη συλλογή πληροφοριών ως προς τους φοιτητές, το προσωπικό, τις υποδομές, τη δομή του ΠΜΣ, την οργάνωση και ποιότητα της διδασκαλίας, την παροχή υπηρεσιών κ.λπ.</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48E0719"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257E5C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A655539"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βασικά εργαλεία που χρησιμοποιούνται για τη συλλογή πληροφοριών και την εξαγωγή χρήσιμων συμπερασμάτων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C8340C0"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7C59260"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1180ACA"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 διαδικασία ανάλυσης των πληροφοριών που συλλέγονται και αξιοποίησης των συμπερασμάτων που προκύπτουν από την ανάλυση αυτή</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262EA5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61FCAC67"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C91AE61" w14:textId="4DC1D04F"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BDB9554"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613FDAC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218D6D9B" w14:textId="77777777" w:rsidR="00170BFA" w:rsidRPr="008413CC" w:rsidRDefault="00170BFA" w:rsidP="00131D4F">
            <w:pPr>
              <w:pStyle w:val="TableParagraph"/>
              <w:numPr>
                <w:ilvl w:val="0"/>
                <w:numId w:val="6"/>
              </w:numPr>
              <w:spacing w:before="40" w:after="40"/>
              <w:rPr>
                <w:rFonts w:ascii="Cambria" w:eastAsia="Calibri" w:hAnsi="Cambria" w:cs="Calibri"/>
                <w:bCs w:val="0"/>
                <w:color w:val="8496B0" w:themeColor="text2" w:themeTint="99"/>
                <w:spacing w:val="-1"/>
                <w:sz w:val="20"/>
                <w:szCs w:val="20"/>
                <w:lang w:val="el-GR"/>
              </w:rPr>
            </w:pPr>
            <w:r w:rsidRPr="008413CC">
              <w:rPr>
                <w:rFonts w:ascii="Cambria" w:eastAsia="Calibri" w:hAnsi="Cambria" w:cs="Calibri"/>
                <w:bCs w:val="0"/>
                <w:color w:val="8496B0" w:themeColor="text2" w:themeTint="99"/>
                <w:spacing w:val="-1"/>
                <w:sz w:val="20"/>
                <w:szCs w:val="20"/>
                <w:lang w:val="el-GR"/>
              </w:rPr>
              <w:t>Δημόσια Πληροφόρηση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49B28908"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7BC874D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9BA2E68"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6934B9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E83869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4383047"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Εξειδικευμένος χώρος στην ιστοσελίδα του Τμήματος για την προβολή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AA1068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5B29CC76"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6CF0EC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Δίγλωσση έκδοση του </w:t>
            </w:r>
            <w:proofErr w:type="spellStart"/>
            <w:r w:rsidRPr="008413CC">
              <w:rPr>
                <w:rFonts w:ascii="Cambria" w:hAnsi="Cambria" w:cs="Calibri"/>
                <w:b w:val="0"/>
                <w:spacing w:val="-7"/>
                <w:sz w:val="20"/>
                <w:szCs w:val="20"/>
                <w:lang w:val="el-GR"/>
              </w:rPr>
              <w:t>ιστoχώρου</w:t>
            </w:r>
            <w:proofErr w:type="spellEnd"/>
            <w:r w:rsidRPr="008413CC">
              <w:rPr>
                <w:rFonts w:ascii="Cambria" w:hAnsi="Cambria" w:cs="Calibri"/>
                <w:b w:val="0"/>
                <w:spacing w:val="-7"/>
                <w:sz w:val="20"/>
                <w:szCs w:val="20"/>
                <w:lang w:val="el-GR"/>
              </w:rPr>
              <w:t xml:space="preserve"> του ΠΜΣ με πληρότητα, σαφήνεια και αντικειμενικότητα των πληροφοριών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00767316"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7F84B88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6D95B0EB"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Διαδικασία συντήρησης και ανανέωσης/ενημέρωσης της ιστοσελίδας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2B11BD0"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33BC0DED"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1A7F534" w14:textId="77777777" w:rsidR="00170BFA" w:rsidRPr="008413CC" w:rsidRDefault="00170BFA" w:rsidP="00131D4F">
            <w:pPr>
              <w:pStyle w:val="TableParagraph"/>
              <w:spacing w:before="40" w:after="40"/>
              <w:ind w:left="316"/>
              <w:rPr>
                <w:rFonts w:ascii="Cambria" w:hAnsi="Cambria" w:cs="Calibri"/>
                <w:b w:val="0"/>
                <w:spacing w:val="-7"/>
                <w:sz w:val="20"/>
                <w:szCs w:val="20"/>
                <w:lang w:val="el-GR"/>
              </w:rPr>
            </w:pPr>
            <w:r w:rsidRPr="008413CC">
              <w:rPr>
                <w:rFonts w:ascii="Cambria" w:hAnsi="Cambria" w:cs="Calibri"/>
                <w:i/>
                <w:iCs/>
                <w:color w:val="8496B0" w:themeColor="text2" w:themeTint="99"/>
                <w:spacing w:val="-1"/>
                <w:sz w:val="20"/>
                <w:szCs w:val="20"/>
                <w:lang w:val="el-GR"/>
              </w:rPr>
              <w:t xml:space="preserve">Ενδεικτικά </w:t>
            </w:r>
            <w:r w:rsidRPr="008413CC">
              <w:rPr>
                <w:rFonts w:ascii="Cambria" w:eastAsia="Calibri" w:hAnsi="Cambria" w:cs="Calibri"/>
                <w:i/>
                <w:iCs/>
                <w:color w:val="8496B0" w:themeColor="text2" w:themeTint="99"/>
                <w:spacing w:val="-1"/>
                <w:sz w:val="20"/>
                <w:szCs w:val="20"/>
                <w:lang w:val="el-GR"/>
              </w:rPr>
              <w:t>σημεία</w:t>
            </w:r>
            <w:r w:rsidRPr="008413CC">
              <w:rPr>
                <w:rFonts w:ascii="Cambria" w:hAnsi="Cambria" w:cs="Calibri"/>
                <w:i/>
                <w:iCs/>
                <w:color w:val="8496B0" w:themeColor="text2" w:themeTint="99"/>
                <w:spacing w:val="-1"/>
                <w:sz w:val="20"/>
                <w:szCs w:val="20"/>
                <w:lang w:val="el-GR"/>
              </w:rPr>
              <w:t xml:space="preserve">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3767D9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CFCEB9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06F064D"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 είδος των πληροφοριών που δημοσιοποιούνται στην ιστοσελίδα του ΠΜΣ, τις ομάδες/ενδιαφερόμενα μέρη στα οποία απευθύνονται, τη (τις) γλώσσα (γλώσσες) δημοσιοποίησης των πληροφοριών, και το σχετικό διαδικτυακό σύνδεσμο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E51A392"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77E6C0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DE6A145"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τα σχετικά έγγραφα (ενημερωτικά φυλλάδια, κανονισμοί, οδηγοί κ.λπ.) που δημοσιοποιεί η ακαδημαϊκή μονάδα για το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3C5D4B9"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B6FBA73"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803834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άλλα μέσα επικοινωνίας που χρησιμοποιούνται για τη δημοσιοποίηση των πληροφοριών, εκτός της ιστοσελίδας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9CF940D"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F2B83B1"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78508DD7"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τους τρόπους καθορισμού και ελέγχου του περιεχομένου της ιστοσελίδας που αφορά στο συγκεκριμένο ΠΜΣ, καθώς και τη διαδικασία συντήρησης και ανανέωσης/ενημέρωσης της ιστοσελίδας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55E568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190BB6BF"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5EEA7E1" w14:textId="2C877F57"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FAB4890"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3B1E2DE"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5367EBAD" w14:textId="77777777" w:rsidR="00170BFA" w:rsidRPr="008413CC" w:rsidRDefault="00170BFA" w:rsidP="00131D4F">
            <w:pPr>
              <w:pStyle w:val="TableParagraph"/>
              <w:numPr>
                <w:ilvl w:val="0"/>
                <w:numId w:val="6"/>
              </w:numPr>
              <w:spacing w:before="40" w:after="40"/>
              <w:rPr>
                <w:rFonts w:ascii="Cambria" w:eastAsia="Calibri" w:hAnsi="Cambria" w:cs="Calibri"/>
                <w:color w:val="8496B0" w:themeColor="text2" w:themeTint="99"/>
                <w:spacing w:val="-1"/>
                <w:sz w:val="20"/>
                <w:szCs w:val="20"/>
                <w:lang w:val="el-GR"/>
              </w:rPr>
            </w:pPr>
            <w:r w:rsidRPr="008413CC">
              <w:rPr>
                <w:rFonts w:ascii="Cambria" w:eastAsia="Calibri" w:hAnsi="Cambria" w:cs="Calibri"/>
                <w:bCs w:val="0"/>
                <w:color w:val="8496B0" w:themeColor="text2" w:themeTint="99"/>
                <w:spacing w:val="-1"/>
                <w:sz w:val="20"/>
                <w:szCs w:val="20"/>
                <w:lang w:val="el-GR"/>
              </w:rPr>
              <w:t>Συνεχής παρακολούθηση και περιοδική εσωτερική αξιολόγηση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54C92589"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477434A6"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A594048"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D03D7A1"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138A4E3"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0149334"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Διαδικασία για την επανεκτίμηση, την αναπροσαρμογή και την επικαιροποίηση της ύλης των μαθημάτων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06015F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C6960EB"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51A7CB8"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Διαδικασία για την άρση των αρνητικών σημείων και τη βελτίωση του γνωστικού αντικειμένου και της μαθησιακής διαδικασίας στο ΠΜΣ </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42F7A08"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41536336"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1B7F34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Μηχανισμοί ανατροφοδότησης της στρατηγικής και της </w:t>
            </w:r>
            <w:proofErr w:type="spellStart"/>
            <w:r w:rsidRPr="008413CC">
              <w:rPr>
                <w:rFonts w:ascii="Cambria" w:hAnsi="Cambria" w:cs="Calibri"/>
                <w:b w:val="0"/>
                <w:spacing w:val="-7"/>
                <w:sz w:val="20"/>
                <w:szCs w:val="20"/>
                <w:lang w:val="el-GR"/>
              </w:rPr>
              <w:t>στοχοθεσίας</w:t>
            </w:r>
            <w:proofErr w:type="spellEnd"/>
            <w:r w:rsidRPr="008413CC">
              <w:rPr>
                <w:rFonts w:ascii="Cambria" w:hAnsi="Cambria" w:cs="Calibri"/>
                <w:b w:val="0"/>
                <w:spacing w:val="-7"/>
                <w:sz w:val="20"/>
                <w:szCs w:val="20"/>
                <w:lang w:val="el-GR"/>
              </w:rPr>
              <w:t xml:space="preserve"> ποιότητας του ΠΜΣ και σχετικές διαδικασίες λήψης αποφάσεων (φοιτητές, εξωτερικοί φορείς)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78FDF2AA"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7BF3A744"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711E768"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Αποτελέσματα της ετήσιας εσωτερικής αξιολόγησης του ΠΜΣ από τη ΜΟΔΙΠ και το σχετικό πρακτικό</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4E763FD"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3E9A2C5F"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4D64CB0C" w14:textId="77777777" w:rsidR="00170BFA" w:rsidRPr="008413CC" w:rsidRDefault="00170BFA" w:rsidP="00131D4F">
            <w:pPr>
              <w:pStyle w:val="TableParagraph"/>
              <w:spacing w:before="40" w:after="40"/>
              <w:ind w:left="316"/>
              <w:rPr>
                <w:rFonts w:ascii="Cambria" w:hAnsi="Cambria" w:cs="Calibri"/>
                <w:b w:val="0"/>
                <w:spacing w:val="-7"/>
                <w:sz w:val="20"/>
                <w:szCs w:val="20"/>
                <w:lang w:val="el-GR"/>
              </w:rPr>
            </w:pPr>
            <w:r w:rsidRPr="008413CC">
              <w:rPr>
                <w:rFonts w:ascii="Cambria" w:eastAsia="Calibri" w:hAnsi="Cambria" w:cs="Calibri"/>
                <w:i/>
                <w:iCs/>
                <w:color w:val="8496B0" w:themeColor="text2" w:themeTint="99"/>
                <w:spacing w:val="-1"/>
                <w:sz w:val="20"/>
                <w:szCs w:val="20"/>
                <w:lang w:val="el-GR"/>
              </w:rPr>
              <w:t>Ενδεικτικά</w:t>
            </w:r>
            <w:r w:rsidRPr="008413CC">
              <w:rPr>
                <w:rFonts w:ascii="Cambria" w:hAnsi="Cambria" w:cs="Calibri"/>
                <w:i/>
                <w:iCs/>
                <w:color w:val="8496B0" w:themeColor="text2" w:themeTint="99"/>
                <w:spacing w:val="-1"/>
                <w:sz w:val="20"/>
                <w:szCs w:val="20"/>
                <w:lang w:val="el-GR"/>
              </w:rPr>
              <w:t xml:space="preserve">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ECE623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04ACB93"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BA51D4A"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της ύλης των μαθημάτων</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861857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C2632A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070A4F7"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Αναφέρετε  τη διαδικασία για την άρση των αρνητικών σημείων και τη βελτίωση της δομής του ΠΜΣ και της μαθησιακής διαδικασίας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6C75540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649F2D61"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10728997"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Αναφέρετε τους μηχανισμούς  ανατροφοδότησης της στρατηγικής και της </w:t>
            </w:r>
            <w:proofErr w:type="spellStart"/>
            <w:r w:rsidRPr="008413CC">
              <w:rPr>
                <w:rFonts w:ascii="Cambria" w:hAnsi="Cambria" w:cs="Calibri"/>
                <w:b w:val="0"/>
                <w:spacing w:val="-7"/>
                <w:sz w:val="20"/>
                <w:szCs w:val="20"/>
                <w:lang w:val="el-GR"/>
              </w:rPr>
              <w:t>στοχοθεσίας</w:t>
            </w:r>
            <w:proofErr w:type="spellEnd"/>
            <w:r w:rsidRPr="008413CC">
              <w:rPr>
                <w:rFonts w:ascii="Cambria" w:hAnsi="Cambria" w:cs="Calibri"/>
                <w:b w:val="0"/>
                <w:spacing w:val="-7"/>
                <w:sz w:val="20"/>
                <w:szCs w:val="20"/>
                <w:lang w:val="el-GR"/>
              </w:rPr>
              <w:t xml:space="preserve"> ποιότητας του ΠΜΣ, και σχετικές διαδικασίες λήψης αποφάσεων μέσω των οποίων το ΠΜΣ επιτυγχάνει τη συνεχή βελτίωση της εκπαιδευτικής διαδικασίας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151513A4"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04792858"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3D118EC" w14:textId="479126D3"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27B5CCA9"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91F400D"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D5DCE4" w:themeFill="text2" w:themeFillTint="33"/>
            <w:vAlign w:val="center"/>
          </w:tcPr>
          <w:p w14:paraId="499CC1EC" w14:textId="77777777" w:rsidR="00170BFA" w:rsidRPr="008413CC" w:rsidRDefault="00170BFA" w:rsidP="00131D4F">
            <w:pPr>
              <w:pStyle w:val="TableParagraph"/>
              <w:keepNext/>
              <w:numPr>
                <w:ilvl w:val="0"/>
                <w:numId w:val="6"/>
              </w:numPr>
              <w:spacing w:before="40" w:after="40"/>
              <w:ind w:left="357" w:hanging="357"/>
              <w:rPr>
                <w:rFonts w:ascii="Cambria" w:eastAsia="Calibri" w:hAnsi="Cambria" w:cs="Calibri"/>
                <w:b w:val="0"/>
                <w:spacing w:val="-7"/>
                <w:sz w:val="20"/>
                <w:szCs w:val="20"/>
                <w:lang w:val="el-GR"/>
              </w:rPr>
            </w:pPr>
            <w:r w:rsidRPr="008413CC">
              <w:rPr>
                <w:rFonts w:ascii="Cambria" w:eastAsia="Calibri" w:hAnsi="Cambria" w:cs="Calibri"/>
                <w:bCs w:val="0"/>
                <w:color w:val="8496B0" w:themeColor="text2" w:themeTint="99"/>
                <w:spacing w:val="-1"/>
                <w:sz w:val="20"/>
                <w:szCs w:val="20"/>
                <w:lang w:val="el-GR"/>
              </w:rPr>
              <w:t>Περιοδική εξωτερική αξιολόγηση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D5DCE4" w:themeFill="text2" w:themeFillTint="33"/>
            <w:vAlign w:val="center"/>
          </w:tcPr>
          <w:p w14:paraId="1DC852DA"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1655263A"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EE8F7CF" w14:textId="77777777" w:rsidR="00170BFA" w:rsidRPr="008413CC" w:rsidRDefault="00170BFA" w:rsidP="00131D4F">
            <w:pPr>
              <w:pStyle w:val="TableParagraph"/>
              <w:spacing w:before="40" w:after="40"/>
              <w:ind w:left="316"/>
              <w:rPr>
                <w:rFonts w:ascii="Cambria" w:eastAsia="Calibri" w:hAnsi="Cambria" w:cs="Calibri"/>
                <w:color w:val="8496B0" w:themeColor="text2" w:themeTint="99"/>
                <w:spacing w:val="-1"/>
                <w:sz w:val="20"/>
                <w:szCs w:val="20"/>
                <w:lang w:val="el-GR"/>
              </w:rPr>
            </w:pPr>
            <w:r w:rsidRPr="008413CC">
              <w:rPr>
                <w:rFonts w:ascii="Cambria" w:eastAsia="Calibri" w:hAnsi="Cambria" w:cs="Calibri"/>
                <w:i/>
                <w:iCs/>
                <w:color w:val="8496B0" w:themeColor="text2" w:themeTint="99"/>
                <w:spacing w:val="-1"/>
                <w:sz w:val="20"/>
                <w:szCs w:val="20"/>
                <w:lang w:val="el-GR"/>
              </w:rPr>
              <w:t>Τεκμηρίωση</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A7785CF"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338FF13C"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BA8323F"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 xml:space="preserve">Έκθεση προόδου για το εν λόγω ΠΜΣ για τα αποτελέσματα από την αξιοποίηση ενδεχόμενων συστάσεων της Έκθεσης εξωτερικής αξιολόγησης  του Ιδρύματος και της Έκθεσης πιστοποίησης του ΕΣΔΠ σχετικά με τα ΠΜΣ </w:t>
            </w:r>
            <w:r w:rsidRPr="008413CC">
              <w:rPr>
                <w:rFonts w:ascii="Cambria" w:hAnsi="Cambria" w:cs="Calibri"/>
                <w:spacing w:val="-7"/>
                <w:sz w:val="20"/>
                <w:szCs w:val="20"/>
                <w:lang w:val="el-GR"/>
              </w:rPr>
              <w:t>(Α.18.)</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E9C770C"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8413CC" w14:paraId="02C084FE" w14:textId="77777777" w:rsidTr="00131D4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34265786" w14:textId="77777777" w:rsidR="00170BFA" w:rsidRPr="008413CC" w:rsidRDefault="00170BFA" w:rsidP="00131D4F">
            <w:pPr>
              <w:pStyle w:val="TableParagraph"/>
              <w:spacing w:before="40" w:after="40"/>
              <w:ind w:left="316"/>
              <w:rPr>
                <w:rFonts w:ascii="Cambria" w:eastAsia="Calibri" w:hAnsi="Cambria" w:cs="Calibri"/>
                <w:spacing w:val="-7"/>
                <w:sz w:val="20"/>
                <w:szCs w:val="20"/>
                <w:lang w:val="el-GR"/>
              </w:rPr>
            </w:pPr>
            <w:r w:rsidRPr="008413CC">
              <w:rPr>
                <w:rFonts w:ascii="Cambria" w:eastAsia="Calibri" w:hAnsi="Cambria" w:cs="Calibri"/>
                <w:i/>
                <w:iCs/>
                <w:color w:val="8496B0" w:themeColor="text2" w:themeTint="99"/>
                <w:spacing w:val="-1"/>
                <w:sz w:val="20"/>
                <w:szCs w:val="20"/>
                <w:lang w:val="el-GR"/>
              </w:rPr>
              <w:t>Ενδεικτικά σημεία αναφοράς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3DF88985"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170BFA" w:rsidRPr="00A57478" w14:paraId="22B12E49" w14:textId="77777777" w:rsidTr="00131D4F">
        <w:trPr>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2EBAB74D" w14:textId="77777777" w:rsidR="00170BFA" w:rsidRPr="008413CC" w:rsidRDefault="00170BFA" w:rsidP="00131D4F">
            <w:pPr>
              <w:pStyle w:val="a7"/>
              <w:numPr>
                <w:ilvl w:val="1"/>
                <w:numId w:val="7"/>
              </w:numPr>
              <w:tabs>
                <w:tab w:val="left" w:pos="599"/>
              </w:tabs>
              <w:spacing w:before="40" w:after="40"/>
              <w:ind w:left="599" w:hanging="283"/>
              <w:rPr>
                <w:rFonts w:ascii="Cambria" w:hAnsi="Cambria" w:cs="Calibri"/>
                <w:b w:val="0"/>
                <w:spacing w:val="-7"/>
                <w:sz w:val="20"/>
                <w:szCs w:val="20"/>
                <w:lang w:val="el-GR"/>
              </w:rPr>
            </w:pPr>
            <w:r w:rsidRPr="008413CC">
              <w:rPr>
                <w:rFonts w:ascii="Cambria" w:hAnsi="Cambria" w:cs="Calibri"/>
                <w:b w:val="0"/>
                <w:spacing w:val="-7"/>
                <w:sz w:val="20"/>
                <w:szCs w:val="20"/>
                <w:lang w:val="el-GR"/>
              </w:rPr>
              <w:t>Περιγράψτε την προβλεπόμενη διαδικασία για την αξιοποίηση των συστάσεων της εξωτερικής αξιολόγησης του ΠΜΣ</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4C16D333" w14:textId="77777777" w:rsidR="00170BFA" w:rsidRPr="008413CC" w:rsidRDefault="00170BFA" w:rsidP="00131D4F">
            <w:pPr>
              <w:pStyle w:val="TableParagraph"/>
              <w:spacing w:before="40" w:after="40"/>
              <w:ind w:left="2"/>
              <w:jc w:val="center"/>
              <w:rPr>
                <w:rFonts w:ascii="Cambria" w:eastAsia="MS Gothic" w:hAnsi="Cambria" w:cs="MS Gothic"/>
                <w:bCs w:val="0"/>
                <w:color w:val="006FC0"/>
                <w:sz w:val="20"/>
                <w:szCs w:val="20"/>
                <w:lang w:val="el-GR"/>
              </w:rPr>
            </w:pPr>
          </w:p>
        </w:tc>
      </w:tr>
      <w:tr w:rsidR="00A57478" w:rsidRPr="00A57478" w14:paraId="67AF399F" w14:textId="77777777" w:rsidTr="00131D4F">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619" w:type="dxa"/>
            <w:shd w:val="clear" w:color="auto" w:fill="auto"/>
            <w:vAlign w:val="center"/>
          </w:tcPr>
          <w:p w14:paraId="541C46F1" w14:textId="63671838" w:rsidR="00A57478" w:rsidRPr="008413CC" w:rsidRDefault="00A57478" w:rsidP="00131D4F">
            <w:pPr>
              <w:pStyle w:val="a7"/>
              <w:numPr>
                <w:ilvl w:val="1"/>
                <w:numId w:val="7"/>
              </w:numPr>
              <w:tabs>
                <w:tab w:val="left" w:pos="599"/>
              </w:tabs>
              <w:spacing w:before="40" w:after="40"/>
              <w:ind w:left="599" w:hanging="283"/>
              <w:rPr>
                <w:rFonts w:ascii="Cambria" w:hAnsi="Cambria" w:cs="Calibri"/>
                <w:spacing w:val="-7"/>
                <w:sz w:val="20"/>
                <w:szCs w:val="20"/>
                <w:lang w:val="el-GR"/>
              </w:rPr>
            </w:pPr>
            <w:r w:rsidRPr="00A57478">
              <w:rPr>
                <w:rFonts w:ascii="Cambria" w:hAnsi="Cambria" w:cs="Calibri"/>
                <w:b w:val="0"/>
                <w:spacing w:val="-7"/>
                <w:sz w:val="20"/>
                <w:szCs w:val="20"/>
                <w:lang w:val="el-GR"/>
              </w:rPr>
              <w:t>Άλλο…</w:t>
            </w:r>
          </w:p>
        </w:tc>
        <w:tc>
          <w:tcPr>
            <w:cnfStyle w:val="000100000000" w:firstRow="0" w:lastRow="0" w:firstColumn="0" w:lastColumn="1" w:oddVBand="0" w:evenVBand="0" w:oddHBand="0" w:evenHBand="0" w:firstRowFirstColumn="0" w:firstRowLastColumn="0" w:lastRowFirstColumn="0" w:lastRowLastColumn="0"/>
            <w:tcW w:w="3056" w:type="dxa"/>
            <w:shd w:val="clear" w:color="auto" w:fill="auto"/>
            <w:vAlign w:val="center"/>
          </w:tcPr>
          <w:p w14:paraId="5BDA7B0B" w14:textId="77777777" w:rsidR="00A57478" w:rsidRPr="008413CC" w:rsidRDefault="00A57478" w:rsidP="00131D4F">
            <w:pPr>
              <w:pStyle w:val="TableParagraph"/>
              <w:spacing w:before="40" w:after="40"/>
              <w:ind w:left="2"/>
              <w:jc w:val="center"/>
              <w:rPr>
                <w:rFonts w:ascii="Cambria" w:eastAsia="MS Gothic" w:hAnsi="Cambria" w:cs="MS Gothic"/>
                <w:bCs w:val="0"/>
                <w:color w:val="006FC0"/>
                <w:sz w:val="20"/>
                <w:szCs w:val="20"/>
                <w:lang w:val="el-GR"/>
              </w:rPr>
            </w:pPr>
          </w:p>
        </w:tc>
      </w:tr>
    </w:tbl>
    <w:p w14:paraId="25C7AE92" w14:textId="77777777" w:rsidR="00690673" w:rsidRPr="001F1C6D" w:rsidRDefault="00690673" w:rsidP="00A878FD">
      <w:pPr>
        <w:spacing w:before="240" w:after="240"/>
        <w:rPr>
          <w:lang w:val="el-GR"/>
        </w:rPr>
      </w:pPr>
      <w:bookmarkStart w:id="0" w:name="_GoBack"/>
      <w:bookmarkEnd w:id="0"/>
    </w:p>
    <w:sectPr w:rsidR="00690673" w:rsidRPr="001F1C6D" w:rsidSect="001F2258">
      <w:headerReference w:type="default" r:id="rId12"/>
      <w:footerReference w:type="default" r:id="rId13"/>
      <w:pgSz w:w="16840" w:h="11907" w:orient="landscape" w:code="9"/>
      <w:pgMar w:top="1134" w:right="1134" w:bottom="1134" w:left="1134" w:header="56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0034" w14:textId="77777777" w:rsidR="00170BFA" w:rsidRDefault="00170BFA">
      <w:r>
        <w:separator/>
      </w:r>
    </w:p>
  </w:endnote>
  <w:endnote w:type="continuationSeparator" w:id="0">
    <w:p w14:paraId="6ED633AD" w14:textId="77777777" w:rsidR="00170BFA" w:rsidRDefault="0017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A6B0" w14:textId="77777777" w:rsidR="0063322D" w:rsidRPr="0063322D" w:rsidRDefault="0002401F" w:rsidP="00570890">
    <w:pPr>
      <w:jc w:val="right"/>
      <w:rPr>
        <w:sz w:val="8"/>
      </w:rPr>
    </w:pPr>
    <w:r>
      <w:rPr>
        <w:noProof/>
        <w:lang w:val="el-GR" w:eastAsia="el-GR"/>
      </w:rPr>
      <mc:AlternateContent>
        <mc:Choice Requires="wpg">
          <w:drawing>
            <wp:anchor distT="0" distB="0" distL="114300" distR="114300" simplePos="0" relativeHeight="251661312" behindDoc="1" locked="0" layoutInCell="1" allowOverlap="1" wp14:anchorId="08D90B0B" wp14:editId="09896D75">
              <wp:simplePos x="0" y="0"/>
              <wp:positionH relativeFrom="column">
                <wp:posOffset>-725805</wp:posOffset>
              </wp:positionH>
              <wp:positionV relativeFrom="paragraph">
                <wp:posOffset>53975</wp:posOffset>
              </wp:positionV>
              <wp:extent cx="7556500" cy="45085"/>
              <wp:effectExtent l="0" t="19050" r="635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5085"/>
                        <a:chOff x="-9" y="15757"/>
                        <a:chExt cx="11900" cy="71"/>
                      </a:xfrm>
                    </wpg:grpSpPr>
                    <wps:wsp>
                      <wps:cNvPr id="3" name="Line 11"/>
                      <wps:cNvCnPr>
                        <a:cxnSpLocks noChangeShapeType="1"/>
                      </wps:cNvCnPr>
                      <wps:spPr bwMode="auto">
                        <a:xfrm>
                          <a:off x="-9" y="15757"/>
                          <a:ext cx="119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9" y="15828"/>
                          <a:ext cx="119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4F46487" id="Group 10" o:spid="_x0000_s1026" style="position:absolute;margin-left:-57.15pt;margin-top:4.25pt;width:595pt;height:3.55pt;z-index:-251655168" coordorigin="-9,15757" coordsize="119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">
              <v:line id="Line 11" o:spid="_x0000_s1027" style="position:absolute;visibility:visible;mso-wrap-style:square" from="-9,15757" to="11891,1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" strokecolor="#930" strokeweight="2.25pt"/>
              <v:line id="Line 12" o:spid="_x0000_s1028" style="position:absolute;visibility:visible;mso-wrap-style:square" from="-9,15828" to="11891,1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" strokecolor="#930" strokeweight="1pt"/>
            </v:group>
          </w:pict>
        </mc:Fallback>
      </mc:AlternateContent>
    </w:r>
  </w:p>
  <w:p w14:paraId="1F245906" w14:textId="77777777" w:rsidR="00CB4ED0" w:rsidRPr="0051269D" w:rsidRDefault="0002401F">
    <w:pPr>
      <w:rPr>
        <w:rFonts w:ascii="Cambria" w:eastAsia="Calibri" w:hAnsi="Cambria" w:cs="Calibri"/>
        <w:sz w:val="18"/>
        <w:szCs w:val="18"/>
      </w:rPr>
    </w:pPr>
    <w:r>
      <w:rPr>
        <w:noProof/>
        <w:lang w:val="el-GR" w:eastAsia="el-GR"/>
      </w:rPr>
      <w:drawing>
        <wp:anchor distT="0" distB="0" distL="114300" distR="114300" simplePos="0" relativeHeight="251662336" behindDoc="1" locked="0" layoutInCell="1" allowOverlap="1" wp14:anchorId="7838C76A" wp14:editId="35472A44">
          <wp:simplePos x="0" y="0"/>
          <wp:positionH relativeFrom="column">
            <wp:posOffset>2829560</wp:posOffset>
          </wp:positionH>
          <wp:positionV relativeFrom="page">
            <wp:posOffset>9906000</wp:posOffset>
          </wp:positionV>
          <wp:extent cx="436245" cy="440055"/>
          <wp:effectExtent l="0" t="0" r="0" b="0"/>
          <wp:wrapNone/>
          <wp:docPr id="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a:extLst>
                      <a:ext uri="{28A0092B-C50C-407E-A947-70E740481C1C}">
                        <a14:useLocalDpi xmlns:a14="http://schemas.microsoft.com/office/drawing/2010/main" val="0"/>
                      </a:ext>
                    </a:extLst>
                  </a:blip>
                  <a:srcRect l="7784" t="9433" r="15082" b="14943"/>
                  <a:stretch>
                    <a:fillRect/>
                  </a:stretch>
                </pic:blipFill>
                <pic:spPr bwMode="auto">
                  <a:xfrm>
                    <a:off x="0" y="0"/>
                    <a:ext cx="43624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Look w:val="04A0" w:firstRow="1" w:lastRow="0" w:firstColumn="1" w:lastColumn="0" w:noHBand="0" w:noVBand="1"/>
    </w:tblPr>
    <w:tblGrid>
      <w:gridCol w:w="4134"/>
      <w:gridCol w:w="1375"/>
      <w:gridCol w:w="4130"/>
    </w:tblGrid>
    <w:tr w:rsidR="00547C67" w:rsidRPr="00BE0C44" w14:paraId="1C1B42E9" w14:textId="77777777" w:rsidTr="00547C67">
      <w:trPr>
        <w:jc w:val="center"/>
      </w:trPr>
      <w:tc>
        <w:tcPr>
          <w:tcW w:w="4134" w:type="dxa"/>
          <w:shd w:val="clear" w:color="auto" w:fill="auto"/>
        </w:tcPr>
        <w:p w14:paraId="5077FFAA" w14:textId="77777777" w:rsidR="00C60FEF" w:rsidRPr="00547C67" w:rsidRDefault="0002401F" w:rsidP="00547C67">
          <w:pPr>
            <w:pStyle w:val="a5"/>
            <w:spacing w:after="0" w:line="240" w:lineRule="auto"/>
            <w:jc w:val="right"/>
            <w:rPr>
              <w:rFonts w:ascii="Cambria" w:hAnsi="Cambria"/>
              <w:sz w:val="18"/>
              <w:szCs w:val="18"/>
            </w:rPr>
          </w:pPr>
          <w:r w:rsidRPr="00547C67">
            <w:rPr>
              <w:rFonts w:ascii="Cambria" w:hAnsi="Cambria"/>
              <w:sz w:val="18"/>
              <w:szCs w:val="18"/>
            </w:rPr>
            <w:t>Πα</w:t>
          </w:r>
          <w:proofErr w:type="spellStart"/>
          <w:r w:rsidRPr="00547C67">
            <w:rPr>
              <w:rFonts w:ascii="Cambria" w:hAnsi="Cambria"/>
              <w:sz w:val="18"/>
              <w:szCs w:val="18"/>
            </w:rPr>
            <w:t>νε</w:t>
          </w:r>
          <w:proofErr w:type="spellEnd"/>
          <w:r w:rsidRPr="00547C67">
            <w:rPr>
              <w:rFonts w:ascii="Cambria" w:hAnsi="Cambria"/>
              <w:sz w:val="18"/>
              <w:szCs w:val="18"/>
            </w:rPr>
            <w:t xml:space="preserve">πιστημιούπολη </w:t>
          </w:r>
          <w:proofErr w:type="spellStart"/>
          <w:r w:rsidRPr="00547C67">
            <w:rPr>
              <w:rFonts w:ascii="Cambria" w:hAnsi="Cambria"/>
              <w:sz w:val="18"/>
              <w:szCs w:val="18"/>
            </w:rPr>
            <w:t>Ρεθύμνου</w:t>
          </w:r>
          <w:proofErr w:type="spellEnd"/>
          <w:r w:rsidRPr="00547C67">
            <w:rPr>
              <w:rFonts w:ascii="Cambria" w:hAnsi="Cambria"/>
              <w:sz w:val="18"/>
              <w:szCs w:val="18"/>
            </w:rPr>
            <w:t xml:space="preserve"> (</w:t>
          </w:r>
          <w:proofErr w:type="spellStart"/>
          <w:r w:rsidRPr="00547C67">
            <w:rPr>
              <w:rFonts w:ascii="Cambria" w:hAnsi="Cambria"/>
              <w:sz w:val="18"/>
              <w:szCs w:val="18"/>
            </w:rPr>
            <w:t>Γάλλος</w:t>
          </w:r>
          <w:proofErr w:type="spellEnd"/>
          <w:r w:rsidRPr="00547C67">
            <w:rPr>
              <w:rFonts w:ascii="Cambria" w:hAnsi="Cambria"/>
              <w:sz w:val="18"/>
              <w:szCs w:val="18"/>
            </w:rPr>
            <w:t>)</w:t>
          </w:r>
        </w:p>
      </w:tc>
      <w:tc>
        <w:tcPr>
          <w:tcW w:w="1375" w:type="dxa"/>
          <w:shd w:val="clear" w:color="auto" w:fill="auto"/>
        </w:tcPr>
        <w:p w14:paraId="2697F759" w14:textId="77777777" w:rsidR="00C60FEF" w:rsidRPr="00547C67" w:rsidRDefault="00A57478" w:rsidP="00547C67">
          <w:pPr>
            <w:pStyle w:val="a5"/>
            <w:spacing w:after="0" w:line="240" w:lineRule="auto"/>
            <w:jc w:val="center"/>
            <w:rPr>
              <w:rFonts w:ascii="Cambria" w:hAnsi="Cambria"/>
              <w:sz w:val="18"/>
              <w:szCs w:val="18"/>
            </w:rPr>
          </w:pPr>
        </w:p>
      </w:tc>
      <w:tc>
        <w:tcPr>
          <w:tcW w:w="4130" w:type="dxa"/>
          <w:shd w:val="clear" w:color="auto" w:fill="auto"/>
        </w:tcPr>
        <w:p w14:paraId="2EF8DBF6" w14:textId="77777777" w:rsidR="00C60FEF" w:rsidRPr="00547C67" w:rsidRDefault="0002401F" w:rsidP="00547C67">
          <w:pPr>
            <w:pStyle w:val="a5"/>
            <w:spacing w:after="0" w:line="240" w:lineRule="auto"/>
            <w:rPr>
              <w:rFonts w:ascii="Cambria" w:hAnsi="Cambria"/>
              <w:sz w:val="18"/>
              <w:szCs w:val="18"/>
            </w:rPr>
          </w:pPr>
          <w:r w:rsidRPr="00547C67">
            <w:rPr>
              <w:rFonts w:ascii="Cambria" w:hAnsi="Cambria"/>
              <w:sz w:val="18"/>
              <w:szCs w:val="18"/>
            </w:rPr>
            <w:t>Πα</w:t>
          </w:r>
          <w:proofErr w:type="spellStart"/>
          <w:r w:rsidRPr="00547C67">
            <w:rPr>
              <w:rFonts w:ascii="Cambria" w:hAnsi="Cambria"/>
              <w:sz w:val="18"/>
              <w:szCs w:val="18"/>
            </w:rPr>
            <w:t>νε</w:t>
          </w:r>
          <w:proofErr w:type="spellEnd"/>
          <w:r w:rsidRPr="00547C67">
            <w:rPr>
              <w:rFonts w:ascii="Cambria" w:hAnsi="Cambria"/>
              <w:sz w:val="18"/>
              <w:szCs w:val="18"/>
            </w:rPr>
            <w:t xml:space="preserve">πιστημιούπολη </w:t>
          </w:r>
          <w:proofErr w:type="spellStart"/>
          <w:r w:rsidRPr="00547C67">
            <w:rPr>
              <w:rFonts w:ascii="Cambria" w:hAnsi="Cambria"/>
              <w:sz w:val="18"/>
              <w:szCs w:val="18"/>
            </w:rPr>
            <w:t>Ηρ</w:t>
          </w:r>
          <w:proofErr w:type="spellEnd"/>
          <w:r w:rsidRPr="00547C67">
            <w:rPr>
              <w:rFonts w:ascii="Cambria" w:hAnsi="Cambria"/>
              <w:sz w:val="18"/>
              <w:szCs w:val="18"/>
            </w:rPr>
            <w:t>ακλείου (</w:t>
          </w:r>
          <w:proofErr w:type="spellStart"/>
          <w:r w:rsidRPr="00547C67">
            <w:rPr>
              <w:rFonts w:ascii="Cambria" w:hAnsi="Cambria"/>
              <w:sz w:val="18"/>
              <w:szCs w:val="18"/>
            </w:rPr>
            <w:t>Βούτες</w:t>
          </w:r>
          <w:proofErr w:type="spellEnd"/>
          <w:r w:rsidRPr="00547C67">
            <w:rPr>
              <w:rFonts w:ascii="Cambria" w:hAnsi="Cambria"/>
              <w:sz w:val="18"/>
              <w:szCs w:val="18"/>
            </w:rPr>
            <w:t>)</w:t>
          </w:r>
        </w:p>
      </w:tc>
    </w:tr>
    <w:tr w:rsidR="00547C67" w:rsidRPr="00BE0C44" w14:paraId="4152EEBC" w14:textId="77777777" w:rsidTr="00547C67">
      <w:trPr>
        <w:trHeight w:val="365"/>
        <w:jc w:val="center"/>
      </w:trPr>
      <w:tc>
        <w:tcPr>
          <w:tcW w:w="4134" w:type="dxa"/>
          <w:shd w:val="clear" w:color="auto" w:fill="auto"/>
        </w:tcPr>
        <w:p w14:paraId="5CE2B69D" w14:textId="77777777" w:rsidR="00C60FEF" w:rsidRPr="00547C67" w:rsidRDefault="0002401F" w:rsidP="00CB5312">
          <w:pPr>
            <w:pStyle w:val="a5"/>
            <w:spacing w:after="0" w:line="240" w:lineRule="auto"/>
            <w:jc w:val="right"/>
            <w:rPr>
              <w:rFonts w:ascii="Cambria" w:hAnsi="Cambria"/>
              <w:sz w:val="18"/>
              <w:szCs w:val="18"/>
            </w:rPr>
          </w:pPr>
          <w:r w:rsidRPr="00547C67">
            <w:rPr>
              <w:rFonts w:ascii="Cambria" w:hAnsi="Cambria"/>
              <w:sz w:val="18"/>
              <w:szCs w:val="18"/>
            </w:rPr>
            <w:t xml:space="preserve">741 </w:t>
          </w:r>
          <w:r w:rsidR="00CB5312">
            <w:rPr>
              <w:rFonts w:ascii="Cambria" w:hAnsi="Cambria"/>
              <w:sz w:val="18"/>
              <w:szCs w:val="18"/>
              <w:lang w:val="el-GR"/>
            </w:rPr>
            <w:t>0</w:t>
          </w:r>
          <w:r w:rsidRPr="00547C67">
            <w:rPr>
              <w:rFonts w:ascii="Cambria" w:hAnsi="Cambria"/>
              <w:sz w:val="18"/>
              <w:szCs w:val="18"/>
            </w:rPr>
            <w:t xml:space="preserve">0  </w:t>
          </w:r>
          <w:proofErr w:type="spellStart"/>
          <w:r w:rsidRPr="00547C67">
            <w:rPr>
              <w:rFonts w:ascii="Cambria" w:hAnsi="Cambria"/>
              <w:sz w:val="18"/>
              <w:szCs w:val="18"/>
            </w:rPr>
            <w:t>Ρέθυμνο</w:t>
          </w:r>
          <w:proofErr w:type="spellEnd"/>
        </w:p>
      </w:tc>
      <w:tc>
        <w:tcPr>
          <w:tcW w:w="1375" w:type="dxa"/>
          <w:shd w:val="clear" w:color="auto" w:fill="auto"/>
        </w:tcPr>
        <w:p w14:paraId="00849A4D" w14:textId="77777777" w:rsidR="00C60FEF" w:rsidRPr="00547C67" w:rsidRDefault="00A57478" w:rsidP="00547C67">
          <w:pPr>
            <w:pStyle w:val="a5"/>
            <w:spacing w:after="0" w:line="240" w:lineRule="auto"/>
            <w:jc w:val="center"/>
            <w:rPr>
              <w:rFonts w:ascii="Cambria" w:hAnsi="Cambria"/>
              <w:sz w:val="18"/>
              <w:szCs w:val="18"/>
            </w:rPr>
          </w:pPr>
        </w:p>
      </w:tc>
      <w:tc>
        <w:tcPr>
          <w:tcW w:w="4130" w:type="dxa"/>
          <w:shd w:val="clear" w:color="auto" w:fill="auto"/>
        </w:tcPr>
        <w:p w14:paraId="7A2039B6" w14:textId="77777777" w:rsidR="00C60FEF" w:rsidRPr="00547C67" w:rsidRDefault="0002401F" w:rsidP="00547C67">
          <w:pPr>
            <w:pStyle w:val="a5"/>
            <w:tabs>
              <w:tab w:val="clear" w:pos="4153"/>
              <w:tab w:val="right" w:pos="3878"/>
            </w:tabs>
            <w:spacing w:after="0" w:line="240" w:lineRule="auto"/>
            <w:rPr>
              <w:rFonts w:ascii="Cambria" w:hAnsi="Cambria"/>
              <w:sz w:val="18"/>
              <w:szCs w:val="18"/>
            </w:rPr>
          </w:pPr>
          <w:r w:rsidRPr="00547C67">
            <w:rPr>
              <w:rFonts w:ascii="Cambria" w:hAnsi="Cambria"/>
              <w:sz w:val="18"/>
              <w:szCs w:val="18"/>
            </w:rPr>
            <w:t xml:space="preserve">700 13  </w:t>
          </w:r>
          <w:proofErr w:type="spellStart"/>
          <w:r w:rsidRPr="00547C67">
            <w:rPr>
              <w:rFonts w:ascii="Cambria" w:hAnsi="Cambria"/>
              <w:sz w:val="18"/>
              <w:szCs w:val="18"/>
            </w:rPr>
            <w:t>Ηράκλειο</w:t>
          </w:r>
          <w:proofErr w:type="spellEnd"/>
        </w:p>
      </w:tc>
    </w:tr>
  </w:tbl>
  <w:p w14:paraId="259D6BCE" w14:textId="351AF045" w:rsidR="00FF16CA" w:rsidRPr="00BE0C44" w:rsidRDefault="00A57478" w:rsidP="00706C80">
    <w:pPr>
      <w:pStyle w:val="a5"/>
      <w:tabs>
        <w:tab w:val="clear" w:pos="4153"/>
        <w:tab w:val="clear" w:pos="8306"/>
        <w:tab w:val="center" w:pos="4820"/>
        <w:tab w:val="right" w:pos="9639"/>
      </w:tabs>
      <w:spacing w:after="0" w:line="240" w:lineRule="auto"/>
      <w:jc w:val="center"/>
      <w:rPr>
        <w:rFonts w:ascii="Cambria" w:hAnsi="Cambria"/>
        <w:sz w:val="10"/>
        <w:szCs w:val="10"/>
      </w:rPr>
    </w:pPr>
    <w:hyperlink r:id="rId2" w:history="1">
      <w:r w:rsidR="0002401F" w:rsidRPr="00266CD0">
        <w:rPr>
          <w:rStyle w:val="-"/>
          <w:rFonts w:ascii="Cambria" w:hAnsi="Cambria"/>
          <w:sz w:val="18"/>
          <w:szCs w:val="18"/>
          <w:lang w:val="en-US"/>
        </w:rPr>
        <w:t>www.uoc.gr</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CFE1" w14:textId="77777777" w:rsidR="00E56C22" w:rsidRPr="00117F54" w:rsidRDefault="00E56C22" w:rsidP="00E56C22">
    <w:pPr>
      <w:rPr>
        <w:sz w:val="8"/>
      </w:rPr>
    </w:pPr>
    <w:r>
      <w:rPr>
        <w:noProof/>
        <w:sz w:val="8"/>
        <w:lang w:val="el-GR" w:eastAsia="el-GR"/>
      </w:rPr>
      <mc:AlternateContent>
        <mc:Choice Requires="wpg">
          <w:drawing>
            <wp:anchor distT="0" distB="0" distL="114300" distR="114300" simplePos="0" relativeHeight="251671552" behindDoc="1" locked="0" layoutInCell="1" allowOverlap="1" wp14:anchorId="74E7AD3A" wp14:editId="76ED7211">
              <wp:simplePos x="0" y="0"/>
              <wp:positionH relativeFrom="column">
                <wp:posOffset>-729615</wp:posOffset>
              </wp:positionH>
              <wp:positionV relativeFrom="paragraph">
                <wp:posOffset>96520</wp:posOffset>
              </wp:positionV>
              <wp:extent cx="10696575" cy="47625"/>
              <wp:effectExtent l="0" t="19050" r="28575" b="28575"/>
              <wp:wrapNone/>
              <wp:docPr id="17" name="Ομάδα 17"/>
              <wp:cNvGraphicFramePr/>
              <a:graphic xmlns:a="http://schemas.openxmlformats.org/drawingml/2006/main">
                <a:graphicData uri="http://schemas.microsoft.com/office/word/2010/wordprocessingGroup">
                  <wpg:wgp>
                    <wpg:cNvGrpSpPr/>
                    <wpg:grpSpPr>
                      <a:xfrm>
                        <a:off x="0" y="0"/>
                        <a:ext cx="10696575" cy="47625"/>
                        <a:chOff x="0" y="0"/>
                        <a:chExt cx="10696575" cy="47625"/>
                      </a:xfrm>
                    </wpg:grpSpPr>
                    <wps:wsp>
                      <wps:cNvPr id="18" name="Line 11"/>
                      <wps:cNvCnPr>
                        <a:cxnSpLocks noChangeShapeType="1"/>
                      </wps:cNvCnPr>
                      <wps:spPr bwMode="auto">
                        <a:xfrm>
                          <a:off x="0" y="0"/>
                          <a:ext cx="10696575"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0" y="47625"/>
                          <a:ext cx="10696575"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w:pict>
            <v:group w14:anchorId="55A06C50" id="Ομάδα 17" o:spid="_x0000_s1026" style="position:absolute;margin-left:-57.45pt;margin-top:7.6pt;width:842.25pt;height:3.75pt;z-index:-251644928" coordsize="10696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">
              <v:line id="Line 11" o:spid="_x0000_s1027" style="position:absolute;visibility:visible;mso-wrap-style:square" from="0,0" to="1069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" strokecolor="#930" strokeweight="2.25pt"/>
              <v:line id="Line 12" o:spid="_x0000_s1028" style="position:absolute;visibility:visible;mso-wrap-style:square" from="0,476" to="10696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" strokecolor="#930" strokeweight="1pt"/>
            </v:group>
          </w:pict>
        </mc:Fallback>
      </mc:AlternateContent>
    </w:r>
  </w:p>
  <w:p w14:paraId="4819DFB4" w14:textId="30F31EA7" w:rsidR="00E56C22" w:rsidRDefault="001F2258" w:rsidP="00E56C22">
    <w:r>
      <w:rPr>
        <w:noProof/>
        <w:lang w:val="el-GR" w:eastAsia="el-GR"/>
      </w:rPr>
      <w:drawing>
        <wp:anchor distT="0" distB="0" distL="114300" distR="114300" simplePos="0" relativeHeight="251674624" behindDoc="1" locked="0" layoutInCell="1" allowOverlap="1" wp14:anchorId="501E0C19" wp14:editId="0D75D9BA">
          <wp:simplePos x="0" y="0"/>
          <wp:positionH relativeFrom="margin">
            <wp:posOffset>4405630</wp:posOffset>
          </wp:positionH>
          <wp:positionV relativeFrom="page">
            <wp:posOffset>6791960</wp:posOffset>
          </wp:positionV>
          <wp:extent cx="436245" cy="440055"/>
          <wp:effectExtent l="0" t="0" r="1905" b="0"/>
          <wp:wrapNone/>
          <wp:docPr id="15"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a:extLst>
                      <a:ext uri="{28A0092B-C50C-407E-A947-70E740481C1C}">
                        <a14:useLocalDpi xmlns:a14="http://schemas.microsoft.com/office/drawing/2010/main" val="0"/>
                      </a:ext>
                    </a:extLst>
                  </a:blip>
                  <a:srcRect l="7784" t="9433" r="15082" b="14943"/>
                  <a:stretch>
                    <a:fillRect/>
                  </a:stretch>
                </pic:blipFill>
                <pic:spPr bwMode="auto">
                  <a:xfrm>
                    <a:off x="0" y="0"/>
                    <a:ext cx="43624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C22">
      <w:rPr>
        <w:noProof/>
        <w:lang w:val="el-GR" w:eastAsia="el-GR"/>
      </w:rPr>
      <w:drawing>
        <wp:anchor distT="0" distB="0" distL="114300" distR="114300" simplePos="0" relativeHeight="251672576" behindDoc="1" locked="0" layoutInCell="1" allowOverlap="1" wp14:anchorId="0E3DFAE1" wp14:editId="7ACE3139">
          <wp:simplePos x="0" y="0"/>
          <wp:positionH relativeFrom="column">
            <wp:posOffset>2878455</wp:posOffset>
          </wp:positionH>
          <wp:positionV relativeFrom="page">
            <wp:posOffset>9958070</wp:posOffset>
          </wp:positionV>
          <wp:extent cx="405130" cy="408305"/>
          <wp:effectExtent l="0" t="0" r="0" b="0"/>
          <wp:wrapNone/>
          <wp:docPr id="2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a:extLst>
                      <a:ext uri="{28A0092B-C50C-407E-A947-70E740481C1C}">
                        <a14:useLocalDpi xmlns:a14="http://schemas.microsoft.com/office/drawing/2010/main" val="0"/>
                      </a:ext>
                    </a:extLst>
                  </a:blip>
                  <a:srcRect l="7784" t="9433" r="15082" b="14943"/>
                  <a:stretch>
                    <a:fillRect/>
                  </a:stretch>
                </pic:blipFill>
                <pic:spPr bwMode="auto">
                  <a:xfrm>
                    <a:off x="0" y="0"/>
                    <a:ext cx="405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Look w:val="04A0" w:firstRow="1" w:lastRow="0" w:firstColumn="1" w:lastColumn="0" w:noHBand="0" w:noVBand="1"/>
    </w:tblPr>
    <w:tblGrid>
      <w:gridCol w:w="3170"/>
      <w:gridCol w:w="3573"/>
      <w:gridCol w:w="1091"/>
      <w:gridCol w:w="3570"/>
      <w:gridCol w:w="3168"/>
    </w:tblGrid>
    <w:tr w:rsidR="00E56C22" w14:paraId="75AF9956" w14:textId="77777777" w:rsidTr="00D630DC">
      <w:trPr>
        <w:jc w:val="center"/>
      </w:trPr>
      <w:tc>
        <w:tcPr>
          <w:tcW w:w="3170" w:type="dxa"/>
        </w:tcPr>
        <w:p w14:paraId="23A7D016" w14:textId="77777777" w:rsidR="00E56C22" w:rsidRPr="00FC5386" w:rsidRDefault="00E56C22" w:rsidP="00E56C22">
          <w:pPr>
            <w:pStyle w:val="a5"/>
            <w:spacing w:after="0" w:line="240" w:lineRule="auto"/>
            <w:rPr>
              <w:rFonts w:ascii="Verdana" w:hAnsi="Verdana"/>
              <w:b/>
              <w:sz w:val="15"/>
              <w:szCs w:val="15"/>
              <w:lang w:val="el-GR"/>
            </w:rPr>
          </w:pPr>
        </w:p>
      </w:tc>
      <w:tc>
        <w:tcPr>
          <w:tcW w:w="3573" w:type="dxa"/>
          <w:shd w:val="clear" w:color="auto" w:fill="auto"/>
        </w:tcPr>
        <w:p w14:paraId="77E6B1B5" w14:textId="77777777" w:rsidR="00E56C22" w:rsidRPr="00E52C9D" w:rsidRDefault="00E56C22" w:rsidP="00E56C22">
          <w:pPr>
            <w:pStyle w:val="a5"/>
            <w:spacing w:after="0" w:line="240" w:lineRule="auto"/>
            <w:jc w:val="right"/>
            <w:rPr>
              <w:rFonts w:ascii="Book Antiqua" w:hAnsi="Book Antiqua"/>
              <w:sz w:val="18"/>
              <w:szCs w:val="18"/>
            </w:rPr>
          </w:pPr>
          <w:r w:rsidRPr="00E52C9D">
            <w:rPr>
              <w:rFonts w:ascii="Book Antiqua" w:hAnsi="Book Antiqua"/>
              <w:sz w:val="18"/>
              <w:szCs w:val="18"/>
            </w:rPr>
            <w:t>Πα</w:t>
          </w:r>
          <w:proofErr w:type="spellStart"/>
          <w:r w:rsidRPr="00E52C9D">
            <w:rPr>
              <w:rFonts w:ascii="Book Antiqua" w:hAnsi="Book Antiqua"/>
              <w:sz w:val="18"/>
              <w:szCs w:val="18"/>
            </w:rPr>
            <w:t>νε</w:t>
          </w:r>
          <w:proofErr w:type="spellEnd"/>
          <w:r w:rsidRPr="00E52C9D">
            <w:rPr>
              <w:rFonts w:ascii="Book Antiqua" w:hAnsi="Book Antiqua"/>
              <w:sz w:val="18"/>
              <w:szCs w:val="18"/>
            </w:rPr>
            <w:t xml:space="preserve">πιστημιούπολη </w:t>
          </w:r>
          <w:proofErr w:type="spellStart"/>
          <w:r w:rsidRPr="00E52C9D">
            <w:rPr>
              <w:rFonts w:ascii="Book Antiqua" w:hAnsi="Book Antiqua"/>
              <w:sz w:val="18"/>
              <w:szCs w:val="18"/>
            </w:rPr>
            <w:t>Ρεθύμνου</w:t>
          </w:r>
          <w:proofErr w:type="spellEnd"/>
          <w:r w:rsidRPr="00E52C9D">
            <w:rPr>
              <w:rFonts w:ascii="Book Antiqua" w:hAnsi="Book Antiqua"/>
              <w:sz w:val="18"/>
              <w:szCs w:val="18"/>
            </w:rPr>
            <w:t xml:space="preserve"> (</w:t>
          </w:r>
          <w:proofErr w:type="spellStart"/>
          <w:r w:rsidRPr="00E52C9D">
            <w:rPr>
              <w:rFonts w:ascii="Book Antiqua" w:hAnsi="Book Antiqua"/>
              <w:sz w:val="18"/>
              <w:szCs w:val="18"/>
            </w:rPr>
            <w:t>Γάλλος</w:t>
          </w:r>
          <w:proofErr w:type="spellEnd"/>
          <w:r w:rsidRPr="00E52C9D">
            <w:rPr>
              <w:rFonts w:ascii="Book Antiqua" w:hAnsi="Book Antiqua"/>
              <w:sz w:val="18"/>
              <w:szCs w:val="18"/>
            </w:rPr>
            <w:t>)</w:t>
          </w:r>
        </w:p>
      </w:tc>
      <w:tc>
        <w:tcPr>
          <w:tcW w:w="1091" w:type="dxa"/>
          <w:shd w:val="clear" w:color="auto" w:fill="auto"/>
        </w:tcPr>
        <w:p w14:paraId="683C6529" w14:textId="3AC4F4E1" w:rsidR="00E56C22" w:rsidRPr="00E52C9D" w:rsidRDefault="00E56C22" w:rsidP="00E56C22">
          <w:pPr>
            <w:pStyle w:val="a5"/>
            <w:spacing w:after="0" w:line="240" w:lineRule="auto"/>
            <w:jc w:val="center"/>
            <w:rPr>
              <w:rFonts w:ascii="Book Antiqua" w:hAnsi="Book Antiqua"/>
              <w:sz w:val="18"/>
              <w:szCs w:val="18"/>
            </w:rPr>
          </w:pPr>
        </w:p>
      </w:tc>
      <w:tc>
        <w:tcPr>
          <w:tcW w:w="3570" w:type="dxa"/>
          <w:shd w:val="clear" w:color="auto" w:fill="auto"/>
        </w:tcPr>
        <w:p w14:paraId="7001D233" w14:textId="77777777" w:rsidR="00E56C22" w:rsidRPr="00E52C9D" w:rsidRDefault="00E56C22" w:rsidP="00E56C22">
          <w:pPr>
            <w:pStyle w:val="a5"/>
            <w:spacing w:after="0" w:line="240" w:lineRule="auto"/>
            <w:rPr>
              <w:rFonts w:ascii="Book Antiqua" w:hAnsi="Book Antiqua"/>
              <w:sz w:val="18"/>
              <w:szCs w:val="18"/>
            </w:rPr>
          </w:pPr>
          <w:r w:rsidRPr="00E52C9D">
            <w:rPr>
              <w:rFonts w:ascii="Book Antiqua" w:hAnsi="Book Antiqua"/>
              <w:sz w:val="18"/>
              <w:szCs w:val="18"/>
            </w:rPr>
            <w:t>Πα</w:t>
          </w:r>
          <w:proofErr w:type="spellStart"/>
          <w:r w:rsidRPr="00E52C9D">
            <w:rPr>
              <w:rFonts w:ascii="Book Antiqua" w:hAnsi="Book Antiqua"/>
              <w:sz w:val="18"/>
              <w:szCs w:val="18"/>
            </w:rPr>
            <w:t>νε</w:t>
          </w:r>
          <w:proofErr w:type="spellEnd"/>
          <w:r w:rsidRPr="00E52C9D">
            <w:rPr>
              <w:rFonts w:ascii="Book Antiqua" w:hAnsi="Book Antiqua"/>
              <w:sz w:val="18"/>
              <w:szCs w:val="18"/>
            </w:rPr>
            <w:t xml:space="preserve">πιστημιούπολη </w:t>
          </w:r>
          <w:proofErr w:type="spellStart"/>
          <w:r w:rsidRPr="00E52C9D">
            <w:rPr>
              <w:rFonts w:ascii="Book Antiqua" w:hAnsi="Book Antiqua"/>
              <w:sz w:val="18"/>
              <w:szCs w:val="18"/>
            </w:rPr>
            <w:t>Ηρ</w:t>
          </w:r>
          <w:proofErr w:type="spellEnd"/>
          <w:r w:rsidRPr="00E52C9D">
            <w:rPr>
              <w:rFonts w:ascii="Book Antiqua" w:hAnsi="Book Antiqua"/>
              <w:sz w:val="18"/>
              <w:szCs w:val="18"/>
            </w:rPr>
            <w:t>ακλείου (</w:t>
          </w:r>
          <w:proofErr w:type="spellStart"/>
          <w:r w:rsidRPr="00E52C9D">
            <w:rPr>
              <w:rFonts w:ascii="Book Antiqua" w:hAnsi="Book Antiqua"/>
              <w:sz w:val="18"/>
              <w:szCs w:val="18"/>
            </w:rPr>
            <w:t>Βούτες</w:t>
          </w:r>
          <w:proofErr w:type="spellEnd"/>
          <w:r w:rsidRPr="00E52C9D">
            <w:rPr>
              <w:rFonts w:ascii="Book Antiqua" w:hAnsi="Book Antiqua"/>
              <w:sz w:val="18"/>
              <w:szCs w:val="18"/>
            </w:rPr>
            <w:t>)</w:t>
          </w:r>
        </w:p>
      </w:tc>
      <w:tc>
        <w:tcPr>
          <w:tcW w:w="3168" w:type="dxa"/>
        </w:tcPr>
        <w:p w14:paraId="10E9D57B" w14:textId="2F063D2A" w:rsidR="00E56C22" w:rsidRPr="00FC5386" w:rsidRDefault="00E56C22" w:rsidP="00E56C22">
          <w:pPr>
            <w:pStyle w:val="a5"/>
            <w:spacing w:after="0" w:line="240" w:lineRule="auto"/>
            <w:jc w:val="right"/>
            <w:rPr>
              <w:rFonts w:ascii="Verdana" w:hAnsi="Verdana"/>
              <w:sz w:val="16"/>
              <w:szCs w:val="16"/>
              <w:lang w:val="el-GR"/>
            </w:rPr>
          </w:pPr>
          <w:r w:rsidRPr="00FC5386">
            <w:rPr>
              <w:rFonts w:ascii="Verdana" w:hAnsi="Verdana"/>
              <w:sz w:val="16"/>
              <w:szCs w:val="16"/>
              <w:lang w:val="el-GR"/>
            </w:rPr>
            <w:t xml:space="preserve">Σελίδα </w:t>
          </w:r>
          <w:r w:rsidRPr="00FC5386">
            <w:rPr>
              <w:rFonts w:ascii="Verdana" w:hAnsi="Verdana"/>
              <w:b/>
              <w:bCs/>
              <w:sz w:val="16"/>
              <w:szCs w:val="16"/>
              <w:lang w:val="el-GR"/>
            </w:rPr>
            <w:fldChar w:fldCharType="begin"/>
          </w:r>
          <w:r w:rsidRPr="00FC5386">
            <w:rPr>
              <w:rFonts w:ascii="Verdana" w:hAnsi="Verdana"/>
              <w:b/>
              <w:bCs/>
              <w:sz w:val="16"/>
              <w:szCs w:val="16"/>
              <w:lang w:val="el-GR"/>
            </w:rPr>
            <w:instrText>PAGE  \* Arabic  \* MERGEFORMAT</w:instrText>
          </w:r>
          <w:r w:rsidRPr="00FC5386">
            <w:rPr>
              <w:rFonts w:ascii="Verdana" w:hAnsi="Verdana"/>
              <w:b/>
              <w:bCs/>
              <w:sz w:val="16"/>
              <w:szCs w:val="16"/>
              <w:lang w:val="el-GR"/>
            </w:rPr>
            <w:fldChar w:fldCharType="separate"/>
          </w:r>
          <w:r w:rsidR="00A57478">
            <w:rPr>
              <w:rFonts w:ascii="Verdana" w:hAnsi="Verdana"/>
              <w:b/>
              <w:bCs/>
              <w:noProof/>
              <w:sz w:val="16"/>
              <w:szCs w:val="16"/>
              <w:lang w:val="el-GR"/>
            </w:rPr>
            <w:t>8</w:t>
          </w:r>
          <w:r w:rsidRPr="00FC5386">
            <w:rPr>
              <w:rFonts w:ascii="Verdana" w:hAnsi="Verdana"/>
              <w:b/>
              <w:bCs/>
              <w:sz w:val="16"/>
              <w:szCs w:val="16"/>
              <w:lang w:val="el-GR"/>
            </w:rPr>
            <w:fldChar w:fldCharType="end"/>
          </w:r>
          <w:r w:rsidRPr="00FC5386">
            <w:rPr>
              <w:rFonts w:ascii="Verdana" w:hAnsi="Verdana"/>
              <w:sz w:val="16"/>
              <w:szCs w:val="16"/>
              <w:lang w:val="el-GR"/>
            </w:rPr>
            <w:t xml:space="preserve"> από </w:t>
          </w:r>
          <w:r w:rsidRPr="00FC5386">
            <w:rPr>
              <w:rFonts w:ascii="Verdana" w:hAnsi="Verdana"/>
              <w:b/>
              <w:bCs/>
              <w:sz w:val="16"/>
              <w:szCs w:val="16"/>
              <w:lang w:val="el-GR"/>
            </w:rPr>
            <w:fldChar w:fldCharType="begin"/>
          </w:r>
          <w:r w:rsidRPr="00FC5386">
            <w:rPr>
              <w:rFonts w:ascii="Verdana" w:hAnsi="Verdana"/>
              <w:b/>
              <w:bCs/>
              <w:sz w:val="16"/>
              <w:szCs w:val="16"/>
              <w:lang w:val="el-GR"/>
            </w:rPr>
            <w:instrText>NUMPAGES  \* Arabic  \* MERGEFORMAT</w:instrText>
          </w:r>
          <w:r w:rsidRPr="00FC5386">
            <w:rPr>
              <w:rFonts w:ascii="Verdana" w:hAnsi="Verdana"/>
              <w:b/>
              <w:bCs/>
              <w:sz w:val="16"/>
              <w:szCs w:val="16"/>
              <w:lang w:val="el-GR"/>
            </w:rPr>
            <w:fldChar w:fldCharType="separate"/>
          </w:r>
          <w:r w:rsidR="00A57478">
            <w:rPr>
              <w:rFonts w:ascii="Verdana" w:hAnsi="Verdana"/>
              <w:b/>
              <w:bCs/>
              <w:noProof/>
              <w:sz w:val="16"/>
              <w:szCs w:val="16"/>
              <w:lang w:val="el-GR"/>
            </w:rPr>
            <w:t>8</w:t>
          </w:r>
          <w:r w:rsidRPr="00FC5386">
            <w:rPr>
              <w:rFonts w:ascii="Verdana" w:hAnsi="Verdana"/>
              <w:b/>
              <w:bCs/>
              <w:sz w:val="16"/>
              <w:szCs w:val="16"/>
              <w:lang w:val="el-GR"/>
            </w:rPr>
            <w:fldChar w:fldCharType="end"/>
          </w:r>
        </w:p>
      </w:tc>
    </w:tr>
    <w:tr w:rsidR="00E56C22" w14:paraId="63A7BDCC" w14:textId="77777777" w:rsidTr="00D630DC">
      <w:trPr>
        <w:jc w:val="center"/>
      </w:trPr>
      <w:tc>
        <w:tcPr>
          <w:tcW w:w="3170" w:type="dxa"/>
        </w:tcPr>
        <w:p w14:paraId="6C9A6749" w14:textId="77777777" w:rsidR="00E56C22" w:rsidRPr="00DF3090" w:rsidRDefault="00E56C22" w:rsidP="00E56C22">
          <w:pPr>
            <w:pStyle w:val="a5"/>
            <w:spacing w:after="0" w:line="240" w:lineRule="auto"/>
            <w:rPr>
              <w:rFonts w:ascii="Verdana" w:hAnsi="Verdana"/>
              <w:sz w:val="15"/>
              <w:szCs w:val="15"/>
              <w:lang w:val="el-GR"/>
            </w:rPr>
          </w:pPr>
        </w:p>
      </w:tc>
      <w:tc>
        <w:tcPr>
          <w:tcW w:w="3573" w:type="dxa"/>
          <w:shd w:val="clear" w:color="auto" w:fill="auto"/>
        </w:tcPr>
        <w:p w14:paraId="7A793CD9" w14:textId="77777777" w:rsidR="00E56C22" w:rsidRPr="00E52C9D" w:rsidRDefault="00E56C22" w:rsidP="00CB5312">
          <w:pPr>
            <w:pStyle w:val="a5"/>
            <w:spacing w:after="0" w:line="240" w:lineRule="auto"/>
            <w:jc w:val="right"/>
            <w:rPr>
              <w:rFonts w:ascii="Book Antiqua" w:hAnsi="Book Antiqua"/>
              <w:sz w:val="18"/>
              <w:szCs w:val="18"/>
            </w:rPr>
          </w:pPr>
          <w:r w:rsidRPr="00E52C9D">
            <w:rPr>
              <w:rFonts w:ascii="Book Antiqua" w:hAnsi="Book Antiqua"/>
              <w:sz w:val="18"/>
              <w:szCs w:val="18"/>
            </w:rPr>
            <w:t xml:space="preserve">741 </w:t>
          </w:r>
          <w:r w:rsidR="00CB5312">
            <w:rPr>
              <w:rFonts w:ascii="Book Antiqua" w:hAnsi="Book Antiqua"/>
              <w:sz w:val="18"/>
              <w:szCs w:val="18"/>
              <w:lang w:val="el-GR"/>
            </w:rPr>
            <w:t>0</w:t>
          </w:r>
          <w:r w:rsidRPr="00E52C9D">
            <w:rPr>
              <w:rFonts w:ascii="Book Antiqua" w:hAnsi="Book Antiqua"/>
              <w:sz w:val="18"/>
              <w:szCs w:val="18"/>
            </w:rPr>
            <w:t xml:space="preserve">0  </w:t>
          </w:r>
          <w:proofErr w:type="spellStart"/>
          <w:r w:rsidRPr="00E52C9D">
            <w:rPr>
              <w:rFonts w:ascii="Book Antiqua" w:hAnsi="Book Antiqua"/>
              <w:sz w:val="18"/>
              <w:szCs w:val="18"/>
            </w:rPr>
            <w:t>Ρέθυμνο</w:t>
          </w:r>
          <w:proofErr w:type="spellEnd"/>
        </w:p>
      </w:tc>
      <w:tc>
        <w:tcPr>
          <w:tcW w:w="1091" w:type="dxa"/>
          <w:shd w:val="clear" w:color="auto" w:fill="auto"/>
        </w:tcPr>
        <w:p w14:paraId="18204F3D" w14:textId="77777777" w:rsidR="00E56C22" w:rsidRPr="00E52C9D" w:rsidRDefault="00E56C22" w:rsidP="00E56C22">
          <w:pPr>
            <w:pStyle w:val="a5"/>
            <w:spacing w:after="0" w:line="240" w:lineRule="auto"/>
            <w:jc w:val="center"/>
            <w:rPr>
              <w:rFonts w:ascii="Book Antiqua" w:hAnsi="Book Antiqua"/>
              <w:sz w:val="18"/>
              <w:szCs w:val="18"/>
            </w:rPr>
          </w:pPr>
        </w:p>
      </w:tc>
      <w:tc>
        <w:tcPr>
          <w:tcW w:w="3570" w:type="dxa"/>
          <w:shd w:val="clear" w:color="auto" w:fill="auto"/>
        </w:tcPr>
        <w:p w14:paraId="2A8C9B1F" w14:textId="77777777" w:rsidR="00E56C22" w:rsidRPr="00E52C9D" w:rsidRDefault="00E56C22" w:rsidP="00E56C22">
          <w:pPr>
            <w:pStyle w:val="a5"/>
            <w:spacing w:after="0" w:line="240" w:lineRule="auto"/>
            <w:rPr>
              <w:rFonts w:ascii="Book Antiqua" w:hAnsi="Book Antiqua"/>
              <w:sz w:val="18"/>
              <w:szCs w:val="18"/>
            </w:rPr>
          </w:pPr>
          <w:r w:rsidRPr="00E52C9D">
            <w:rPr>
              <w:rFonts w:ascii="Book Antiqua" w:hAnsi="Book Antiqua"/>
              <w:sz w:val="18"/>
              <w:szCs w:val="18"/>
            </w:rPr>
            <w:t xml:space="preserve">700 13  </w:t>
          </w:r>
          <w:proofErr w:type="spellStart"/>
          <w:r w:rsidRPr="00E52C9D">
            <w:rPr>
              <w:rFonts w:ascii="Book Antiqua" w:hAnsi="Book Antiqua"/>
              <w:sz w:val="18"/>
              <w:szCs w:val="18"/>
            </w:rPr>
            <w:t>Ηράκλειο</w:t>
          </w:r>
          <w:proofErr w:type="spellEnd"/>
        </w:p>
      </w:tc>
      <w:tc>
        <w:tcPr>
          <w:tcW w:w="3168" w:type="dxa"/>
        </w:tcPr>
        <w:p w14:paraId="6F27C46F" w14:textId="77777777" w:rsidR="00E56C22" w:rsidRPr="00E52C9D" w:rsidRDefault="00E56C22" w:rsidP="00E56C22">
          <w:pPr>
            <w:pStyle w:val="a5"/>
            <w:spacing w:after="0" w:line="240" w:lineRule="auto"/>
            <w:rPr>
              <w:rFonts w:ascii="Book Antiqua" w:hAnsi="Book Antiqua"/>
              <w:sz w:val="18"/>
              <w:szCs w:val="18"/>
            </w:rPr>
          </w:pPr>
        </w:p>
      </w:tc>
    </w:tr>
  </w:tbl>
  <w:p w14:paraId="35293578" w14:textId="77777777" w:rsidR="00E56C22" w:rsidRPr="00E56C22" w:rsidRDefault="00E56C22" w:rsidP="00E56C22">
    <w:pPr>
      <w:pStyle w:val="a5"/>
      <w:spacing w:after="0" w:line="240" w:lineRule="auto"/>
      <w:jc w:val="center"/>
      <w:rPr>
        <w:rFonts w:ascii="Cambria" w:hAnsi="Cambria"/>
        <w:sz w:val="10"/>
        <w:szCs w:val="10"/>
      </w:rPr>
    </w:pPr>
    <w:r w:rsidRPr="00C60FEF">
      <w:rPr>
        <w:rFonts w:ascii="Book Antiqua" w:hAnsi="Book Antiqua"/>
        <w:sz w:val="6"/>
        <w:szCs w:val="18"/>
      </w:rPr>
      <w:br/>
    </w:r>
    <w:r>
      <w:rPr>
        <w:rFonts w:ascii="Book Antiqua" w:hAnsi="Book Antiqua"/>
        <w:sz w:val="18"/>
        <w:szCs w:val="18"/>
      </w:rPr>
      <w:t>www.uoc.gr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4E7E" w14:textId="77777777" w:rsidR="00170BFA" w:rsidRDefault="00170BFA">
      <w:r>
        <w:separator/>
      </w:r>
    </w:p>
  </w:footnote>
  <w:footnote w:type="continuationSeparator" w:id="0">
    <w:p w14:paraId="34BCD3BC" w14:textId="77777777" w:rsidR="00170BFA" w:rsidRDefault="00170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80E9" w14:textId="35B39AE6" w:rsidR="004C4B83" w:rsidRPr="001F1C6D" w:rsidRDefault="0002401F" w:rsidP="00170BFA">
    <w:pPr>
      <w:tabs>
        <w:tab w:val="right" w:pos="9639"/>
      </w:tabs>
      <w:ind w:left="1418"/>
      <w:rPr>
        <w:rFonts w:ascii="Cambria" w:hAnsi="Cambria"/>
        <w:b/>
        <w:szCs w:val="22"/>
        <w:lang w:val="el-GR"/>
      </w:rPr>
    </w:pPr>
    <w:r>
      <w:rPr>
        <w:noProof/>
        <w:lang w:val="el-GR" w:eastAsia="el-GR"/>
      </w:rPr>
      <w:drawing>
        <wp:anchor distT="0" distB="0" distL="114300" distR="114300" simplePos="0" relativeHeight="251660288" behindDoc="1" locked="0" layoutInCell="1" allowOverlap="1" wp14:anchorId="38017459" wp14:editId="2AD94C3B">
          <wp:simplePos x="0" y="0"/>
          <wp:positionH relativeFrom="column">
            <wp:posOffset>-15875</wp:posOffset>
          </wp:positionH>
          <wp:positionV relativeFrom="paragraph">
            <wp:posOffset>-29210</wp:posOffset>
          </wp:positionV>
          <wp:extent cx="806450" cy="812800"/>
          <wp:effectExtent l="0" t="0" r="0" b="0"/>
          <wp:wrapTight wrapText="bothSides">
            <wp:wrapPolygon edited="0">
              <wp:start x="0" y="0"/>
              <wp:lineTo x="0" y="21263"/>
              <wp:lineTo x="20920" y="21263"/>
              <wp:lineTo x="20920" y="0"/>
              <wp:lineTo x="0" y="0"/>
            </wp:wrapPolygon>
          </wp:wrapTight>
          <wp:docPr id="8" name="Εικόνα 4"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igma 0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C6D">
      <w:rPr>
        <w:rFonts w:ascii="Cambria" w:hAnsi="Cambria"/>
        <w:b/>
        <w:szCs w:val="22"/>
        <w:lang w:val="el-GR"/>
      </w:rPr>
      <w:t>ΕΛΛΗΝΙΚΗ ΔΗΜΟΚΡΑΤΙΑ</w:t>
    </w:r>
  </w:p>
  <w:p w14:paraId="77616B5E" w14:textId="3A3DE1F8" w:rsidR="004C4B83" w:rsidRPr="001F1C6D" w:rsidRDefault="0002401F" w:rsidP="00170BFA">
    <w:pPr>
      <w:tabs>
        <w:tab w:val="right" w:pos="9639"/>
      </w:tabs>
      <w:spacing w:after="20"/>
      <w:ind w:left="1418"/>
      <w:rPr>
        <w:rFonts w:ascii="Cambria" w:hAnsi="Cambria"/>
        <w:b/>
        <w:szCs w:val="22"/>
        <w:lang w:val="el-GR"/>
      </w:rPr>
    </w:pPr>
    <w:r>
      <w:rPr>
        <w:noProof/>
        <w:lang w:val="el-GR" w:eastAsia="el-GR"/>
      </w:rPr>
      <mc:AlternateContent>
        <mc:Choice Requires="wpg">
          <w:drawing>
            <wp:anchor distT="0" distB="0" distL="114300" distR="114300" simplePos="0" relativeHeight="251659264" behindDoc="1" locked="0" layoutInCell="1" allowOverlap="1" wp14:anchorId="6D4E3B5D" wp14:editId="6D484702">
              <wp:simplePos x="0" y="0"/>
              <wp:positionH relativeFrom="column">
                <wp:posOffset>-3187065</wp:posOffset>
              </wp:positionH>
              <wp:positionV relativeFrom="paragraph">
                <wp:posOffset>266700</wp:posOffset>
              </wp:positionV>
              <wp:extent cx="10245090" cy="56515"/>
              <wp:effectExtent l="0" t="19050" r="3810" b="63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5090" cy="56515"/>
                        <a:chOff x="-2453" y="1730"/>
                        <a:chExt cx="16134" cy="89"/>
                      </a:xfrm>
                    </wpg:grpSpPr>
                    <wps:wsp>
                      <wps:cNvPr id="6" name="Line 2"/>
                      <wps:cNvCnPr>
                        <a:cxnSpLocks noChangeShapeType="1"/>
                      </wps:cNvCnPr>
                      <wps:spPr bwMode="auto">
                        <a:xfrm>
                          <a:off x="-2453" y="1730"/>
                          <a:ext cx="16134"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2453" y="1819"/>
                          <a:ext cx="16134"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418E5C1" id="Group 1" o:spid="_x0000_s1026" style="position:absolute;margin-left:-250.95pt;margin-top:21pt;width:806.7pt;height:4.45pt;z-index:-251657216" coordorigin="-2453,1730" coordsize="16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">
              <v:line id="Line 2" o:spid="_x0000_s1027" style="position:absolute;visibility:visible;mso-wrap-style:square" from="-2453,1730" to="1368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" strokecolor="#930" strokeweight="2.25pt"/>
              <v:line id="Line 3" o:spid="_x0000_s1028" style="position:absolute;visibility:visible;mso-wrap-style:square" from="-2453,1819" to="13681,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" strokecolor="#930" strokeweight="1pt"/>
            </v:group>
          </w:pict>
        </mc:Fallback>
      </mc:AlternateContent>
    </w:r>
    <w:r w:rsidRPr="001F1C6D">
      <w:rPr>
        <w:rFonts w:ascii="Cambria" w:hAnsi="Cambria"/>
        <w:b/>
        <w:szCs w:val="22"/>
        <w:lang w:val="el-GR"/>
      </w:rPr>
      <w:t>ΠΑΝΕΠΙΣΤΗΜΙΟ ΚΡΗΤΗΣ</w:t>
    </w:r>
  </w:p>
  <w:p w14:paraId="6F60F7BF" w14:textId="77777777" w:rsidR="00EB4422" w:rsidRPr="001F1C6D" w:rsidRDefault="00A57478" w:rsidP="00EB4422">
    <w:pPr>
      <w:spacing w:after="20"/>
      <w:ind w:left="1418" w:right="5103"/>
      <w:rPr>
        <w:rFonts w:ascii="Cambria" w:hAnsi="Cambria"/>
        <w:b/>
        <w:szCs w:val="22"/>
        <w:lang w:val="el-GR"/>
      </w:rPr>
    </w:pPr>
  </w:p>
  <w:p w14:paraId="760D4B4D" w14:textId="77777777" w:rsidR="004C4B83" w:rsidRPr="001F1C6D" w:rsidRDefault="0002401F" w:rsidP="004C4B83">
    <w:pPr>
      <w:ind w:left="1418"/>
      <w:rPr>
        <w:rFonts w:ascii="Cambria" w:hAnsi="Cambria"/>
        <w:lang w:val="el-GR"/>
      </w:rPr>
    </w:pPr>
    <w:r w:rsidRPr="001F1C6D">
      <w:rPr>
        <w:rFonts w:ascii="Cambria" w:hAnsi="Cambria"/>
        <w:b/>
        <w:spacing w:val="20"/>
        <w:sz w:val="22"/>
        <w:szCs w:val="22"/>
        <w:lang w:val="el-GR"/>
      </w:rPr>
      <w:t>ΜΟΝΑΔΑ ΔΙΑΣΦΑΛΙΣΗΣ ΠΟΙΟΤΗΤΑΣ (ΜΟ.ΔΙ.Π.)</w:t>
    </w:r>
    <w:r w:rsidRPr="001F1C6D">
      <w:rPr>
        <w:rFonts w:ascii="Cambria" w:hAnsi="Cambria"/>
        <w:b/>
        <w:spacing w:val="20"/>
        <w:sz w:val="22"/>
        <w:szCs w:val="22"/>
        <w:lang w:val="el-GR"/>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6D8B" w14:textId="77777777" w:rsidR="00706C80" w:rsidRPr="00AA1BF3" w:rsidRDefault="00706C80" w:rsidP="00E56C22">
    <w:pPr>
      <w:tabs>
        <w:tab w:val="right" w:pos="14572"/>
      </w:tabs>
      <w:ind w:left="1418"/>
      <w:rPr>
        <w:rFonts w:ascii="Cambria" w:hAnsi="Cambria"/>
        <w:b/>
        <w:szCs w:val="22"/>
        <w:lang w:val="el-GR"/>
      </w:rPr>
    </w:pPr>
    <w:r>
      <w:rPr>
        <w:noProof/>
        <w:lang w:val="el-GR" w:eastAsia="el-GR"/>
      </w:rPr>
      <w:drawing>
        <wp:anchor distT="0" distB="0" distL="114300" distR="114300" simplePos="0" relativeHeight="251676672" behindDoc="1" locked="0" layoutInCell="1" allowOverlap="1" wp14:anchorId="69DA1C68" wp14:editId="6F80BB03">
          <wp:simplePos x="0" y="0"/>
          <wp:positionH relativeFrom="column">
            <wp:posOffset>-15875</wp:posOffset>
          </wp:positionH>
          <wp:positionV relativeFrom="paragraph">
            <wp:posOffset>-29210</wp:posOffset>
          </wp:positionV>
          <wp:extent cx="806450" cy="812800"/>
          <wp:effectExtent l="0" t="0" r="0" b="0"/>
          <wp:wrapTight wrapText="bothSides">
            <wp:wrapPolygon edited="0">
              <wp:start x="0" y="0"/>
              <wp:lineTo x="0" y="21263"/>
              <wp:lineTo x="20920" y="21263"/>
              <wp:lineTo x="20920" y="0"/>
              <wp:lineTo x="0" y="0"/>
            </wp:wrapPolygon>
          </wp:wrapTight>
          <wp:docPr id="27" name="Εικόνα 4"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igma 0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EF6">
      <w:rPr>
        <w:rFonts w:ascii="Cambria" w:hAnsi="Cambria"/>
        <w:b/>
        <w:szCs w:val="22"/>
        <w:lang w:val="el-GR"/>
      </w:rPr>
      <w:t>ΕΛΛΗΝΙΚΗ ΔΗΜΟΚΡΑΤΙΑ</w:t>
    </w:r>
  </w:p>
  <w:p w14:paraId="39182851" w14:textId="77777777" w:rsidR="00706C80" w:rsidRPr="00AA1BF3" w:rsidRDefault="00706C80" w:rsidP="00E56C22">
    <w:pPr>
      <w:spacing w:after="20"/>
      <w:ind w:left="1418"/>
      <w:rPr>
        <w:rFonts w:ascii="Cambria" w:hAnsi="Cambria"/>
        <w:szCs w:val="22"/>
        <w:lang w:val="el-GR"/>
      </w:rPr>
    </w:pPr>
    <w:r>
      <w:rPr>
        <w:rFonts w:ascii="Cambria" w:hAnsi="Cambria"/>
        <w:b/>
        <w:noProof/>
        <w:lang w:val="el-GR" w:eastAsia="el-GR"/>
      </w:rPr>
      <mc:AlternateContent>
        <mc:Choice Requires="wpg">
          <w:drawing>
            <wp:anchor distT="0" distB="0" distL="114300" distR="114300" simplePos="0" relativeHeight="251677696" behindDoc="1" locked="0" layoutInCell="1" allowOverlap="1" wp14:anchorId="38935E3F" wp14:editId="08936FFB">
              <wp:simplePos x="0" y="0"/>
              <wp:positionH relativeFrom="page">
                <wp:align>left</wp:align>
              </wp:positionH>
              <wp:positionV relativeFrom="paragraph">
                <wp:posOffset>257175</wp:posOffset>
              </wp:positionV>
              <wp:extent cx="13134975" cy="57150"/>
              <wp:effectExtent l="0" t="19050" r="28575" b="19050"/>
              <wp:wrapNone/>
              <wp:docPr id="16" name="Ομάδα 16"/>
              <wp:cNvGraphicFramePr/>
              <a:graphic xmlns:a="http://schemas.openxmlformats.org/drawingml/2006/main">
                <a:graphicData uri="http://schemas.microsoft.com/office/word/2010/wordprocessingGroup">
                  <wpg:wgp>
                    <wpg:cNvGrpSpPr/>
                    <wpg:grpSpPr>
                      <a:xfrm>
                        <a:off x="0" y="0"/>
                        <a:ext cx="13134975" cy="57150"/>
                        <a:chOff x="0" y="0"/>
                        <a:chExt cx="13134975" cy="57150"/>
                      </a:xfrm>
                    </wpg:grpSpPr>
                    <wps:wsp>
                      <wps:cNvPr id="20" name="Line 2"/>
                      <wps:cNvCnPr>
                        <a:cxnSpLocks noChangeShapeType="1"/>
                      </wps:cNvCnPr>
                      <wps:spPr bwMode="auto">
                        <a:xfrm>
                          <a:off x="0" y="0"/>
                          <a:ext cx="1312545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26" name="Line 3"/>
                      <wps:cNvCnPr>
                        <a:cxnSpLocks noChangeShapeType="1"/>
                      </wps:cNvCnPr>
                      <wps:spPr bwMode="auto">
                        <a:xfrm>
                          <a:off x="0" y="57150"/>
                          <a:ext cx="13134975"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1="http://schemas.microsoft.com/office/drawing/2015/9/8/chartex">
          <w:pict>
            <v:group w14:anchorId="1F1E9208" id="Ομάδα 16" o:spid="_x0000_s1026" style="position:absolute;margin-left:0;margin-top:20.25pt;width:1034.25pt;height:4.5pt;z-index:-251638784;mso-position-horizontal:left;mso-position-horizontal-relative:page" coordsize="13134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">
              <v:line id="Line 2" o:spid="_x0000_s1027" style="position:absolute;visibility:visible;mso-wrap-style:square" from="0,0" to="13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" strokecolor="#930" strokeweight="2.25pt"/>
              <v:line id="Line 3" o:spid="_x0000_s1028" style="position:absolute;visibility:visible;mso-wrap-style:square" from="0,571" to="13134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" strokecolor="#930" strokeweight="1pt"/>
              <w10:wrap anchorx="page"/>
            </v:group>
          </w:pict>
        </mc:Fallback>
      </mc:AlternateContent>
    </w:r>
    <w:r w:rsidRPr="00AD1EF6">
      <w:rPr>
        <w:rFonts w:ascii="Cambria" w:hAnsi="Cambria"/>
        <w:b/>
        <w:szCs w:val="22"/>
        <w:lang w:val="el-GR"/>
      </w:rPr>
      <w:t>ΠΑΝΕΠΙΣΤΗΜΙΟ ΚΡΗΤΗΣ</w:t>
    </w:r>
  </w:p>
  <w:p w14:paraId="6ECF7574" w14:textId="77777777" w:rsidR="00706C80" w:rsidRPr="00AD1EF6" w:rsidRDefault="00706C80" w:rsidP="00E56C22">
    <w:pPr>
      <w:spacing w:after="20"/>
      <w:ind w:left="1418" w:right="5103"/>
      <w:jc w:val="center"/>
      <w:rPr>
        <w:rFonts w:ascii="Cambria" w:hAnsi="Cambria"/>
        <w:b/>
        <w:szCs w:val="22"/>
        <w:lang w:val="el-GR"/>
      </w:rPr>
    </w:pPr>
  </w:p>
  <w:p w14:paraId="27D9CEAA" w14:textId="77777777" w:rsidR="00706C80" w:rsidRPr="00E56C22" w:rsidRDefault="00706C80" w:rsidP="00E56C22">
    <w:pPr>
      <w:ind w:left="1418"/>
      <w:rPr>
        <w:rFonts w:ascii="Cambria" w:hAnsi="Cambria"/>
        <w:lang w:val="el-GR"/>
      </w:rPr>
    </w:pPr>
    <w:r w:rsidRPr="00AD1EF6">
      <w:rPr>
        <w:rFonts w:ascii="Cambria" w:hAnsi="Cambria"/>
        <w:b/>
        <w:spacing w:val="20"/>
        <w:sz w:val="22"/>
        <w:szCs w:val="22"/>
        <w:lang w:val="el-GR"/>
      </w:rPr>
      <w:t>ΜΟΝΑΔΑ ΔΙΑΣΦΑΛΙΣΗΣ ΠΟΙΟΤΗΤΑΣ (ΜΟ.ΔΙ.Π.)</w:t>
    </w:r>
    <w:r w:rsidRPr="00AD1EF6">
      <w:rPr>
        <w:rFonts w:ascii="Cambria" w:hAnsi="Cambria"/>
        <w:b/>
        <w:spacing w:val="20"/>
        <w:sz w:val="22"/>
        <w:szCs w:val="22"/>
        <w:lang w:val="el-GR"/>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A01"/>
    <w:multiLevelType w:val="hybridMultilevel"/>
    <w:tmpl w:val="D7044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C553C6"/>
    <w:multiLevelType w:val="hybridMultilevel"/>
    <w:tmpl w:val="11E4AB2C"/>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2" w15:restartNumberingAfterBreak="0">
    <w:nsid w:val="35D13F32"/>
    <w:multiLevelType w:val="hybridMultilevel"/>
    <w:tmpl w:val="11E4AB2C"/>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3" w15:restartNumberingAfterBreak="0">
    <w:nsid w:val="385C59F9"/>
    <w:multiLevelType w:val="multilevel"/>
    <w:tmpl w:val="22B0FE24"/>
    <w:lvl w:ilvl="0">
      <w:start w:val="1"/>
      <w:numFmt w:val="decimal"/>
      <w:lvlText w:val="%1."/>
      <w:lvlJc w:val="left"/>
      <w:pPr>
        <w:ind w:left="360" w:hanging="360"/>
      </w:pPr>
      <w:rPr>
        <w:b/>
        <w:color w:val="8496B0" w:themeColor="text2" w:themeTint="99"/>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5E3D62"/>
    <w:multiLevelType w:val="hybridMultilevel"/>
    <w:tmpl w:val="36EC74FC"/>
    <w:lvl w:ilvl="0" w:tplc="EB6E9A8A">
      <w:start w:val="5"/>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CA2CD8"/>
    <w:multiLevelType w:val="multilevel"/>
    <w:tmpl w:val="45927D78"/>
    <w:lvl w:ilvl="0">
      <w:start w:val="1"/>
      <w:numFmt w:val="decimal"/>
      <w:lvlText w:val="%1."/>
      <w:lvlJc w:val="left"/>
      <w:pPr>
        <w:ind w:left="360" w:hanging="360"/>
      </w:pPr>
      <w:rPr>
        <w:b/>
        <w:color w:val="8496B0" w:themeColor="text2" w:themeTint="99"/>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F06D66"/>
    <w:multiLevelType w:val="hybridMultilevel"/>
    <w:tmpl w:val="179AB6FE"/>
    <w:lvl w:ilvl="0" w:tplc="C4E651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A"/>
    <w:rsid w:val="0001762F"/>
    <w:rsid w:val="0002401F"/>
    <w:rsid w:val="00170BFA"/>
    <w:rsid w:val="00182088"/>
    <w:rsid w:val="001A65D5"/>
    <w:rsid w:val="001A6D1B"/>
    <w:rsid w:val="001F1C6D"/>
    <w:rsid w:val="001F2258"/>
    <w:rsid w:val="00245FE6"/>
    <w:rsid w:val="002B68C9"/>
    <w:rsid w:val="002C0E76"/>
    <w:rsid w:val="002C7F1C"/>
    <w:rsid w:val="002F2D29"/>
    <w:rsid w:val="002F4409"/>
    <w:rsid w:val="00386359"/>
    <w:rsid w:val="003B1BB4"/>
    <w:rsid w:val="003B6507"/>
    <w:rsid w:val="00461140"/>
    <w:rsid w:val="00494D54"/>
    <w:rsid w:val="004B13AF"/>
    <w:rsid w:val="004B61E0"/>
    <w:rsid w:val="004C560E"/>
    <w:rsid w:val="004D5E45"/>
    <w:rsid w:val="00532CBF"/>
    <w:rsid w:val="00547C67"/>
    <w:rsid w:val="006852B9"/>
    <w:rsid w:val="00690673"/>
    <w:rsid w:val="00706C80"/>
    <w:rsid w:val="007822EE"/>
    <w:rsid w:val="007A397B"/>
    <w:rsid w:val="007E7C5D"/>
    <w:rsid w:val="0081593B"/>
    <w:rsid w:val="00816163"/>
    <w:rsid w:val="008348A1"/>
    <w:rsid w:val="0092531F"/>
    <w:rsid w:val="00A57478"/>
    <w:rsid w:val="00A878FD"/>
    <w:rsid w:val="00B51A4F"/>
    <w:rsid w:val="00B823FA"/>
    <w:rsid w:val="00BD19A0"/>
    <w:rsid w:val="00C8731D"/>
    <w:rsid w:val="00CB5312"/>
    <w:rsid w:val="00E56C22"/>
    <w:rsid w:val="00E85E9E"/>
    <w:rsid w:val="00FA50A2"/>
    <w:rsid w:val="00FE1C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4741C"/>
  <w15:chartTrackingRefBased/>
  <w15:docId w15:val="{D131F1E4-5CE9-4AC2-A22D-4258791C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6D"/>
    <w:rPr>
      <w:rFonts w:ascii="Times New Roman" w:eastAsia="Times New Roman" w:hAnsi="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547C67"/>
    <w:pPr>
      <w:ind w:left="720"/>
      <w:contextualSpacing/>
    </w:pPr>
    <w:rPr>
      <w:sz w:val="20"/>
      <w:szCs w:val="20"/>
      <w:lang w:eastAsia="el-GR"/>
    </w:rPr>
  </w:style>
  <w:style w:type="character" w:styleId="-">
    <w:name w:val="Hyperlink"/>
    <w:rsid w:val="00547C67"/>
    <w:rPr>
      <w:color w:val="0000FF"/>
      <w:u w:val="single"/>
    </w:rPr>
  </w:style>
  <w:style w:type="paragraph" w:customStyle="1" w:styleId="21">
    <w:name w:val="Σώμα κείμενου 21"/>
    <w:basedOn w:val="a"/>
    <w:link w:val="21Char"/>
    <w:rsid w:val="00547C67"/>
    <w:pPr>
      <w:spacing w:after="120" w:line="480" w:lineRule="auto"/>
    </w:pPr>
    <w:rPr>
      <w:lang w:val="de-DE"/>
    </w:rPr>
  </w:style>
  <w:style w:type="table" w:styleId="a4">
    <w:name w:val="Table Grid"/>
    <w:basedOn w:val="a1"/>
    <w:uiPriority w:val="39"/>
    <w:rsid w:val="00547C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Char">
    <w:name w:val="Σώμα κείμενου 21 Char"/>
    <w:link w:val="21"/>
    <w:locked/>
    <w:rsid w:val="00547C67"/>
    <w:rPr>
      <w:rFonts w:ascii="Times New Roman" w:eastAsia="Times New Roman" w:hAnsi="Times New Roman" w:cs="Times New Roman"/>
      <w:sz w:val="24"/>
      <w:szCs w:val="24"/>
      <w:lang w:val="de-DE" w:eastAsia="ar-SA"/>
    </w:rPr>
  </w:style>
  <w:style w:type="paragraph" w:styleId="a5">
    <w:name w:val="footer"/>
    <w:basedOn w:val="a"/>
    <w:link w:val="Char0"/>
    <w:uiPriority w:val="99"/>
    <w:unhideWhenUsed/>
    <w:rsid w:val="00547C67"/>
    <w:pPr>
      <w:tabs>
        <w:tab w:val="center" w:pos="4153"/>
        <w:tab w:val="right" w:pos="8306"/>
      </w:tabs>
      <w:spacing w:after="200" w:line="276" w:lineRule="auto"/>
    </w:pPr>
    <w:rPr>
      <w:rFonts w:ascii="Calibri" w:eastAsia="Calibri" w:hAnsi="Calibri" w:cs="Calibri"/>
      <w:sz w:val="22"/>
      <w:szCs w:val="22"/>
    </w:rPr>
  </w:style>
  <w:style w:type="character" w:customStyle="1" w:styleId="Char0">
    <w:name w:val="Υποσέλιδο Char"/>
    <w:link w:val="a5"/>
    <w:uiPriority w:val="99"/>
    <w:rsid w:val="00547C67"/>
    <w:rPr>
      <w:rFonts w:ascii="Calibri" w:eastAsia="Calibri" w:hAnsi="Calibri" w:cs="Calibri"/>
    </w:rPr>
  </w:style>
  <w:style w:type="character" w:customStyle="1" w:styleId="Char">
    <w:name w:val="Παράγραφος λίστας Char"/>
    <w:link w:val="a3"/>
    <w:uiPriority w:val="34"/>
    <w:locked/>
    <w:rsid w:val="00547C67"/>
    <w:rPr>
      <w:rFonts w:ascii="Times New Roman" w:eastAsia="Times New Roman" w:hAnsi="Times New Roman" w:cs="Times New Roman"/>
      <w:sz w:val="20"/>
      <w:szCs w:val="20"/>
      <w:lang w:eastAsia="el-GR"/>
    </w:rPr>
  </w:style>
  <w:style w:type="paragraph" w:customStyle="1" w:styleId="22">
    <w:name w:val="Σώμα κείμενου με εσοχή 22"/>
    <w:basedOn w:val="a"/>
    <w:qFormat/>
    <w:rsid w:val="001F1C6D"/>
    <w:pPr>
      <w:spacing w:after="120" w:line="480" w:lineRule="auto"/>
      <w:ind w:left="283"/>
    </w:pPr>
    <w:rPr>
      <w:lang w:val="de-DE"/>
    </w:rPr>
  </w:style>
  <w:style w:type="paragraph" w:customStyle="1" w:styleId="Style3">
    <w:name w:val="Style3"/>
    <w:basedOn w:val="a"/>
    <w:qFormat/>
    <w:rsid w:val="001F1C6D"/>
    <w:pPr>
      <w:widowControl w:val="0"/>
      <w:autoSpaceDE w:val="0"/>
      <w:autoSpaceDN w:val="0"/>
      <w:adjustRightInd w:val="0"/>
      <w:spacing w:line="270" w:lineRule="exact"/>
      <w:jc w:val="both"/>
    </w:pPr>
    <w:rPr>
      <w:rFonts w:ascii="Palatino Linotype" w:hAnsi="Palatino Linotype"/>
      <w:lang w:eastAsia="el-GR"/>
    </w:rPr>
  </w:style>
  <w:style w:type="paragraph" w:styleId="Web">
    <w:name w:val="Normal (Web)"/>
    <w:basedOn w:val="a"/>
    <w:uiPriority w:val="99"/>
    <w:unhideWhenUsed/>
    <w:rsid w:val="006852B9"/>
    <w:pPr>
      <w:spacing w:before="100" w:beforeAutospacing="1" w:after="119"/>
    </w:pPr>
    <w:rPr>
      <w:lang w:val="el-GR" w:eastAsia="el-GR"/>
    </w:rPr>
  </w:style>
  <w:style w:type="paragraph" w:styleId="a6">
    <w:name w:val="header"/>
    <w:basedOn w:val="a"/>
    <w:link w:val="Char1"/>
    <w:uiPriority w:val="99"/>
    <w:unhideWhenUsed/>
    <w:rsid w:val="00E56C22"/>
    <w:pPr>
      <w:tabs>
        <w:tab w:val="center" w:pos="4153"/>
        <w:tab w:val="right" w:pos="8306"/>
      </w:tabs>
    </w:pPr>
  </w:style>
  <w:style w:type="character" w:customStyle="1" w:styleId="Char1">
    <w:name w:val="Κεφαλίδα Char"/>
    <w:basedOn w:val="a0"/>
    <w:link w:val="a6"/>
    <w:uiPriority w:val="99"/>
    <w:rsid w:val="00E56C22"/>
    <w:rPr>
      <w:rFonts w:ascii="Times New Roman" w:eastAsia="Times New Roman" w:hAnsi="Times New Roman"/>
      <w:sz w:val="24"/>
      <w:szCs w:val="24"/>
      <w:lang w:val="en-GB" w:eastAsia="en-US"/>
    </w:rPr>
  </w:style>
  <w:style w:type="paragraph" w:customStyle="1" w:styleId="Default">
    <w:name w:val="Default"/>
    <w:rsid w:val="00BD19A0"/>
    <w:pPr>
      <w:autoSpaceDE w:val="0"/>
      <w:autoSpaceDN w:val="0"/>
      <w:adjustRightInd w:val="0"/>
    </w:pPr>
    <w:rPr>
      <w:rFonts w:ascii="Cambria" w:hAnsi="Cambria" w:cs="Cambria"/>
      <w:color w:val="000000"/>
      <w:sz w:val="24"/>
      <w:szCs w:val="24"/>
    </w:rPr>
  </w:style>
  <w:style w:type="paragraph" w:styleId="a7">
    <w:name w:val="Body Text"/>
    <w:basedOn w:val="a"/>
    <w:link w:val="Char2"/>
    <w:uiPriority w:val="1"/>
    <w:qFormat/>
    <w:rsid w:val="00170BFA"/>
    <w:pPr>
      <w:widowControl w:val="0"/>
      <w:spacing w:before="41"/>
      <w:ind w:left="1705" w:hanging="360"/>
    </w:pPr>
    <w:rPr>
      <w:rFonts w:ascii="Calibri" w:eastAsia="Calibri" w:hAnsi="Calibri" w:cstheme="minorBidi"/>
      <w:sz w:val="22"/>
      <w:szCs w:val="22"/>
      <w:lang w:val="en-US"/>
    </w:rPr>
  </w:style>
  <w:style w:type="character" w:customStyle="1" w:styleId="Char2">
    <w:name w:val="Σώμα κειμένου Char"/>
    <w:basedOn w:val="a0"/>
    <w:link w:val="a7"/>
    <w:uiPriority w:val="1"/>
    <w:rsid w:val="00170BFA"/>
    <w:rPr>
      <w:rFonts w:cstheme="minorBidi"/>
      <w:sz w:val="22"/>
      <w:szCs w:val="22"/>
      <w:lang w:val="en-US" w:eastAsia="en-US"/>
    </w:rPr>
  </w:style>
  <w:style w:type="paragraph" w:customStyle="1" w:styleId="TableParagraph">
    <w:name w:val="Table Paragraph"/>
    <w:basedOn w:val="a"/>
    <w:uiPriority w:val="1"/>
    <w:qFormat/>
    <w:rsid w:val="00170BFA"/>
    <w:pPr>
      <w:widowControl w:val="0"/>
    </w:pPr>
    <w:rPr>
      <w:rFonts w:asciiTheme="minorHAnsi" w:eastAsiaTheme="minorHAnsi" w:hAnsiTheme="minorHAnsi" w:cstheme="minorBidi"/>
      <w:sz w:val="22"/>
      <w:szCs w:val="22"/>
      <w:lang w:val="en-US"/>
    </w:rPr>
  </w:style>
  <w:style w:type="table" w:styleId="1">
    <w:name w:val="Plain Table 1"/>
    <w:basedOn w:val="a1"/>
    <w:uiPriority w:val="41"/>
    <w:rsid w:val="00170BFA"/>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Char3"/>
    <w:uiPriority w:val="99"/>
    <w:semiHidden/>
    <w:unhideWhenUsed/>
    <w:rsid w:val="007E7C5D"/>
    <w:rPr>
      <w:rFonts w:ascii="Segoe UI" w:hAnsi="Segoe UI" w:cs="Segoe UI"/>
      <w:sz w:val="18"/>
      <w:szCs w:val="18"/>
    </w:rPr>
  </w:style>
  <w:style w:type="character" w:customStyle="1" w:styleId="Char3">
    <w:name w:val="Κείμενο πλαισίου Char"/>
    <w:basedOn w:val="a0"/>
    <w:link w:val="a8"/>
    <w:uiPriority w:val="99"/>
    <w:semiHidden/>
    <w:rsid w:val="007E7C5D"/>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oc.gr"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g\OneDrive%20-%20&#928;&#945;&#957;&#949;&#960;&#953;&#963;&#964;&#942;&#956;&#953;&#959;%20&#922;&#961;&#942;&#964;&#951;&#962;\&#904;&#947;&#947;&#961;&#945;&#966;&#945;\&#928;&#961;&#959;&#963;&#945;&#961;&#956;&#959;&#963;&#956;&#941;&#957;&#945;%20&#960;&#961;&#972;&#964;&#965;&#960;&#945;%20&#964;&#959;&#965;%20Office\&#913;&#928;&#927;&#931;&#928;&#913;&#931;&#924;&#913;%20&#928;&#929;&#913;&#922;&#932;&#921;&#922;&#937;&#925;%20&#924;&#927;&#916;&#921;&#928;.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7B8A0D08B3AE6E4E8EE81EEEBC9CC48F" ma:contentTypeVersion="14" ma:contentTypeDescription="Δημιουργία νέου εγγράφου" ma:contentTypeScope="" ma:versionID="141aac1e11c0c5e04fd0ef47246433c4">
  <xsd:schema xmlns:xsd="http://www.w3.org/2001/XMLSchema" xmlns:xs="http://www.w3.org/2001/XMLSchema" xmlns:p="http://schemas.microsoft.com/office/2006/metadata/properties" xmlns:ns3="572509cc-6e35-4cb6-98ed-f6e010c3722b" xmlns:ns4="35eb4985-e851-4f04-9722-6578e30277f3" targetNamespace="http://schemas.microsoft.com/office/2006/metadata/properties" ma:root="true" ma:fieldsID="a082baf8035e594cb99b7ee9562b5c5a" ns3:_="" ns4:_="">
    <xsd:import namespace="572509cc-6e35-4cb6-98ed-f6e010c3722b"/>
    <xsd:import namespace="35eb4985-e851-4f04-9722-6578e30277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09cc-6e35-4cb6-98ed-f6e010c37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b4985-e851-4f04-9722-6578e30277f3"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SharingHintHash" ma:index="21"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9F7AD-A9A9-4F69-B266-6922B6D10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09cc-6e35-4cb6-98ed-f6e010c3722b"/>
    <ds:schemaRef ds:uri="35eb4985-e851-4f04-9722-6578e302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F4A0-7A8C-40D1-8895-F77526CC00D2}">
  <ds:schemaRefs>
    <ds:schemaRef ds:uri="http://schemas.microsoft.com/office/infopath/2007/PartnerControls"/>
    <ds:schemaRef ds:uri="http://purl.org/dc/dcmitype/"/>
    <ds:schemaRef ds:uri="http://purl.org/dc/terms/"/>
    <ds:schemaRef ds:uri="http://purl.org/dc/elements/1.1/"/>
    <ds:schemaRef ds:uri="http://schemas.microsoft.com/office/2006/metadata/properties"/>
    <ds:schemaRef ds:uri="35eb4985-e851-4f04-9722-6578e30277f3"/>
    <ds:schemaRef ds:uri="http://schemas.microsoft.com/office/2006/documentManagement/types"/>
    <ds:schemaRef ds:uri="http://schemas.openxmlformats.org/package/2006/metadata/core-properties"/>
    <ds:schemaRef ds:uri="572509cc-6e35-4cb6-98ed-f6e010c3722b"/>
    <ds:schemaRef ds:uri="http://www.w3.org/XML/1998/namespace"/>
  </ds:schemaRefs>
</ds:datastoreItem>
</file>

<file path=customXml/itemProps3.xml><?xml version="1.0" encoding="utf-8"?>
<ds:datastoreItem xmlns:ds="http://schemas.openxmlformats.org/officeDocument/2006/customXml" ds:itemID="{0E7A5200-C94D-4018-A451-F74CCBF73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ΑΠΟΣΠΑΣΜΑ ΠΡΑΚΤΙΚΩΝ ΜΟΔΙΠ</Template>
  <TotalTime>73</TotalTime>
  <Pages>8</Pages>
  <Words>1757</Words>
  <Characters>9494</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Fotoula_Grafanaki</dc:creator>
  <cp:keywords/>
  <dc:description/>
  <cp:lastModifiedBy>Μαρία Γιαλυτάκη</cp:lastModifiedBy>
  <cp:revision>10</cp:revision>
  <cp:lastPrinted>2022-11-04T07:21:00Z</cp:lastPrinted>
  <dcterms:created xsi:type="dcterms:W3CDTF">2022-11-01T11:04:00Z</dcterms:created>
  <dcterms:modified xsi:type="dcterms:W3CDTF">2022-11-10T12:42:00Z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0x0101007B8A0D08B3AE6E4E8EE81EEEBC9CC48F</vt:lpwstr>
  </property>
</Properties>
</file>